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ECA7C" w14:textId="77777777" w:rsidR="003B0EB3" w:rsidRPr="0010747E" w:rsidRDefault="003B0EB3">
      <w:pPr>
        <w:rPr>
          <w:b/>
          <w:color w:val="FF0000"/>
          <w:szCs w:val="22"/>
        </w:rPr>
      </w:pPr>
      <w:bookmarkStart w:id="0" w:name="_GoBack"/>
      <w:bookmarkEnd w:id="0"/>
      <w:r w:rsidRPr="0010747E">
        <w:rPr>
          <w:b/>
          <w:bCs/>
          <w:color w:val="FF0000"/>
          <w:szCs w:val="22"/>
        </w:rPr>
        <w:t xml:space="preserve">CooperSurgical Fertility &amp; Genomics Solution – </w:t>
      </w:r>
      <w:r w:rsidRPr="0010747E">
        <w:rPr>
          <w:b/>
          <w:color w:val="FF0000"/>
          <w:szCs w:val="22"/>
        </w:rPr>
        <w:t>BROCHURE</w:t>
      </w:r>
    </w:p>
    <w:p w14:paraId="6D1ACA97" w14:textId="77777777" w:rsidR="003B0EB3" w:rsidRPr="0010747E" w:rsidRDefault="003B0EB3">
      <w:pPr>
        <w:rPr>
          <w:bCs/>
          <w:szCs w:val="22"/>
        </w:rPr>
      </w:pPr>
    </w:p>
    <w:p w14:paraId="37DAF100" w14:textId="77777777" w:rsidR="003B0EB3" w:rsidRPr="0010747E" w:rsidRDefault="003B0EB3">
      <w:pPr>
        <w:rPr>
          <w:bCs/>
          <w:szCs w:val="22"/>
        </w:rPr>
      </w:pPr>
    </w:p>
    <w:p w14:paraId="655C6770" w14:textId="77777777" w:rsidR="003B0EB3" w:rsidRPr="0010747E" w:rsidRDefault="003B0EB3">
      <w:pPr>
        <w:rPr>
          <w:b/>
          <w:bCs/>
          <w:color w:val="4472C4" w:themeColor="accent1"/>
          <w:szCs w:val="22"/>
        </w:rPr>
      </w:pPr>
      <w:r w:rsidRPr="0010747E">
        <w:rPr>
          <w:b/>
          <w:bCs/>
          <w:color w:val="4472C4" w:themeColor="accent1"/>
          <w:szCs w:val="22"/>
        </w:rPr>
        <w:t>page 1</w:t>
      </w:r>
      <w:r w:rsidR="00584A49" w:rsidRPr="0010747E">
        <w:rPr>
          <w:b/>
          <w:bCs/>
          <w:color w:val="4472C4" w:themeColor="accent1"/>
          <w:szCs w:val="22"/>
        </w:rPr>
        <w:t xml:space="preserve"> (front)</w:t>
      </w:r>
    </w:p>
    <w:p w14:paraId="24F916BF" w14:textId="77777777" w:rsidR="003B0EB3" w:rsidRPr="0010747E" w:rsidRDefault="003B0EB3">
      <w:pPr>
        <w:rPr>
          <w:bCs/>
          <w:szCs w:val="22"/>
        </w:rPr>
      </w:pPr>
    </w:p>
    <w:p w14:paraId="02EA55D0" w14:textId="77777777" w:rsidR="003B0EB3" w:rsidRPr="0010747E" w:rsidRDefault="003B0EB3">
      <w:pPr>
        <w:rPr>
          <w:bCs/>
          <w:color w:val="FF0000"/>
          <w:szCs w:val="22"/>
        </w:rPr>
      </w:pPr>
      <w:r w:rsidRPr="0010747E">
        <w:rPr>
          <w:bCs/>
          <w:color w:val="FF0000"/>
          <w:szCs w:val="22"/>
        </w:rPr>
        <w:t>(header)</w:t>
      </w:r>
    </w:p>
    <w:p w14:paraId="72EAB76B" w14:textId="77777777" w:rsidR="003E5B7E" w:rsidRPr="0010747E" w:rsidRDefault="003E5B7E">
      <w:pPr>
        <w:rPr>
          <w:b/>
          <w:bCs/>
          <w:szCs w:val="22"/>
        </w:rPr>
      </w:pPr>
      <w:r w:rsidRPr="0010747E">
        <w:rPr>
          <w:b/>
          <w:bCs/>
          <w:szCs w:val="22"/>
        </w:rPr>
        <w:t>Bringing knowledge to life</w:t>
      </w:r>
    </w:p>
    <w:p w14:paraId="318B802E" w14:textId="77777777" w:rsidR="003B0EB3" w:rsidRPr="0010747E" w:rsidRDefault="003B0EB3">
      <w:pPr>
        <w:rPr>
          <w:bCs/>
          <w:szCs w:val="22"/>
        </w:rPr>
      </w:pPr>
    </w:p>
    <w:p w14:paraId="4FC13C4D" w14:textId="77777777" w:rsidR="003B0EB3" w:rsidRPr="0010747E" w:rsidRDefault="003B0EB3" w:rsidP="003B0EB3">
      <w:pPr>
        <w:rPr>
          <w:bCs/>
          <w:color w:val="FF0000"/>
          <w:szCs w:val="22"/>
        </w:rPr>
      </w:pPr>
      <w:r w:rsidRPr="0010747E">
        <w:rPr>
          <w:bCs/>
          <w:color w:val="FF0000"/>
          <w:szCs w:val="22"/>
        </w:rPr>
        <w:t>(</w:t>
      </w:r>
      <w:proofErr w:type="spellStart"/>
      <w:r w:rsidRPr="0010747E">
        <w:rPr>
          <w:bCs/>
          <w:color w:val="FF0000"/>
          <w:szCs w:val="22"/>
        </w:rPr>
        <w:t>subheader</w:t>
      </w:r>
      <w:proofErr w:type="spellEnd"/>
      <w:r w:rsidRPr="0010747E">
        <w:rPr>
          <w:bCs/>
          <w:color w:val="FF0000"/>
          <w:szCs w:val="22"/>
        </w:rPr>
        <w:t>)</w:t>
      </w:r>
    </w:p>
    <w:p w14:paraId="43333CC6" w14:textId="77777777" w:rsidR="003B0EB3" w:rsidRPr="0010747E" w:rsidRDefault="004041B4" w:rsidP="003B0EB3">
      <w:pPr>
        <w:rPr>
          <w:bCs/>
          <w:szCs w:val="22"/>
        </w:rPr>
      </w:pPr>
      <w:r>
        <w:rPr>
          <w:bCs/>
          <w:szCs w:val="22"/>
        </w:rPr>
        <w:t>Collaborating to</w:t>
      </w:r>
      <w:r w:rsidR="00663D46" w:rsidRPr="0010747E">
        <w:rPr>
          <w:bCs/>
          <w:szCs w:val="22"/>
        </w:rPr>
        <w:t xml:space="preserve"> </w:t>
      </w:r>
      <w:r>
        <w:rPr>
          <w:bCs/>
          <w:szCs w:val="22"/>
        </w:rPr>
        <w:t xml:space="preserve">achieve </w:t>
      </w:r>
      <w:r w:rsidR="009C22F4">
        <w:rPr>
          <w:bCs/>
          <w:szCs w:val="22"/>
        </w:rPr>
        <w:t xml:space="preserve">improved clinical </w:t>
      </w:r>
      <w:r w:rsidR="009C22F4" w:rsidRPr="0010747E">
        <w:rPr>
          <w:bCs/>
          <w:szCs w:val="22"/>
        </w:rPr>
        <w:t>outcomes</w:t>
      </w:r>
      <w:r w:rsidR="009C22F4">
        <w:rPr>
          <w:bCs/>
          <w:szCs w:val="22"/>
        </w:rPr>
        <w:t>, efficiency and training.</w:t>
      </w:r>
      <w:r w:rsidR="008323B2">
        <w:rPr>
          <w:bCs/>
          <w:szCs w:val="22"/>
        </w:rPr>
        <w:t xml:space="preserve"> </w:t>
      </w:r>
    </w:p>
    <w:p w14:paraId="1FAF59DD" w14:textId="77777777" w:rsidR="003B0EB3" w:rsidRPr="0010747E" w:rsidRDefault="003B0EB3" w:rsidP="003B0EB3">
      <w:pPr>
        <w:rPr>
          <w:bCs/>
          <w:szCs w:val="22"/>
        </w:rPr>
      </w:pPr>
    </w:p>
    <w:p w14:paraId="25173646" w14:textId="77777777" w:rsidR="003B0EB3" w:rsidRPr="0010747E" w:rsidRDefault="003B0EB3" w:rsidP="003B0EB3">
      <w:pPr>
        <w:rPr>
          <w:bCs/>
          <w:szCs w:val="22"/>
        </w:rPr>
      </w:pPr>
    </w:p>
    <w:p w14:paraId="0689DDBF" w14:textId="77777777" w:rsidR="003B0EB3" w:rsidRPr="0010747E" w:rsidRDefault="003B0EB3" w:rsidP="003B0EB3">
      <w:pPr>
        <w:rPr>
          <w:b/>
          <w:bCs/>
          <w:color w:val="4472C4" w:themeColor="accent1"/>
          <w:szCs w:val="22"/>
        </w:rPr>
      </w:pPr>
      <w:r w:rsidRPr="0010747E">
        <w:rPr>
          <w:b/>
          <w:bCs/>
          <w:color w:val="4472C4" w:themeColor="accent1"/>
          <w:szCs w:val="22"/>
        </w:rPr>
        <w:t>page 2</w:t>
      </w:r>
    </w:p>
    <w:p w14:paraId="720C9258" w14:textId="77777777" w:rsidR="003B0EB3" w:rsidRPr="0010747E" w:rsidRDefault="003B0EB3" w:rsidP="003B0EB3">
      <w:pPr>
        <w:rPr>
          <w:bCs/>
          <w:szCs w:val="22"/>
        </w:rPr>
      </w:pPr>
    </w:p>
    <w:p w14:paraId="67572F61" w14:textId="77777777" w:rsidR="00380C2B" w:rsidRPr="0010747E" w:rsidRDefault="003B0EB3" w:rsidP="00FD51C2">
      <w:pPr>
        <w:rPr>
          <w:bCs/>
          <w:color w:val="FF0000"/>
          <w:szCs w:val="22"/>
        </w:rPr>
      </w:pPr>
      <w:r w:rsidRPr="0010747E">
        <w:rPr>
          <w:bCs/>
          <w:color w:val="FF0000"/>
          <w:szCs w:val="22"/>
        </w:rPr>
        <w:t>(header)</w:t>
      </w:r>
    </w:p>
    <w:p w14:paraId="16C18E5B" w14:textId="77777777" w:rsidR="00761A99" w:rsidRDefault="00E142D8" w:rsidP="00FD51C2">
      <w:pPr>
        <w:rPr>
          <w:b/>
          <w:bCs/>
          <w:szCs w:val="22"/>
        </w:rPr>
      </w:pPr>
      <w:r>
        <w:rPr>
          <w:b/>
          <w:bCs/>
          <w:szCs w:val="22"/>
        </w:rPr>
        <w:t>Partnering beyond products</w:t>
      </w:r>
    </w:p>
    <w:p w14:paraId="1A7F050A" w14:textId="77777777" w:rsidR="006B69D9" w:rsidRPr="0010747E" w:rsidRDefault="006B69D9" w:rsidP="00FD51C2">
      <w:pPr>
        <w:rPr>
          <w:b/>
          <w:bCs/>
          <w:szCs w:val="22"/>
        </w:rPr>
      </w:pPr>
    </w:p>
    <w:p w14:paraId="15F10B28" w14:textId="77777777" w:rsidR="00DE272D" w:rsidRPr="0010747E" w:rsidRDefault="00DE272D" w:rsidP="003B0EB3">
      <w:pPr>
        <w:rPr>
          <w:bCs/>
          <w:szCs w:val="22"/>
        </w:rPr>
      </w:pPr>
    </w:p>
    <w:p w14:paraId="5B45ABB0" w14:textId="77777777" w:rsidR="00F816E2" w:rsidRPr="0010747E" w:rsidRDefault="003B0EB3" w:rsidP="00843089">
      <w:pPr>
        <w:rPr>
          <w:bCs/>
          <w:color w:val="FF0000"/>
          <w:szCs w:val="22"/>
        </w:rPr>
      </w:pPr>
      <w:r w:rsidRPr="0010747E">
        <w:rPr>
          <w:bCs/>
          <w:color w:val="FF0000"/>
          <w:szCs w:val="22"/>
        </w:rPr>
        <w:t>(</w:t>
      </w:r>
      <w:proofErr w:type="spellStart"/>
      <w:r w:rsidRPr="0010747E">
        <w:rPr>
          <w:bCs/>
          <w:color w:val="FF0000"/>
          <w:szCs w:val="22"/>
        </w:rPr>
        <w:t>subheader</w:t>
      </w:r>
      <w:proofErr w:type="spellEnd"/>
      <w:r w:rsidRPr="0010747E">
        <w:rPr>
          <w:bCs/>
          <w:color w:val="FF0000"/>
          <w:szCs w:val="22"/>
        </w:rPr>
        <w:t>)</w:t>
      </w:r>
    </w:p>
    <w:p w14:paraId="1AD85495" w14:textId="77777777" w:rsidR="007C26F7" w:rsidRDefault="007C26F7" w:rsidP="00396E69">
      <w:pPr>
        <w:rPr>
          <w:rStyle w:val="A0"/>
          <w:sz w:val="22"/>
          <w:szCs w:val="22"/>
        </w:rPr>
      </w:pPr>
      <w:r>
        <w:rPr>
          <w:rFonts w:cs="Futura"/>
          <w:color w:val="000000"/>
          <w:szCs w:val="22"/>
        </w:rPr>
        <w:t xml:space="preserve">Around the world, clinics </w:t>
      </w:r>
      <w:r w:rsidRPr="005718CF">
        <w:rPr>
          <w:rFonts w:cs="Futura"/>
          <w:color w:val="000000"/>
          <w:szCs w:val="22"/>
        </w:rPr>
        <w:t>like yours are working</w:t>
      </w:r>
      <w:r w:rsidR="000A62A5" w:rsidRPr="005718CF">
        <w:rPr>
          <w:rFonts w:cs="Futura"/>
          <w:color w:val="000000"/>
          <w:szCs w:val="22"/>
        </w:rPr>
        <w:t xml:space="preserve"> </w:t>
      </w:r>
      <w:r w:rsidRPr="005718CF">
        <w:rPr>
          <w:rFonts w:cs="Futura"/>
          <w:color w:val="000000"/>
          <w:szCs w:val="22"/>
        </w:rPr>
        <w:t>to improve outcomes for</w:t>
      </w:r>
      <w:r w:rsidR="009C22F4" w:rsidRPr="005718CF">
        <w:rPr>
          <w:rFonts w:cs="Futura"/>
          <w:color w:val="000000"/>
          <w:szCs w:val="22"/>
        </w:rPr>
        <w:t xml:space="preserve"> their</w:t>
      </w:r>
      <w:r>
        <w:rPr>
          <w:rFonts w:cs="Futura"/>
          <w:color w:val="000000"/>
          <w:szCs w:val="22"/>
        </w:rPr>
        <w:t xml:space="preserve"> patients. </w:t>
      </w:r>
      <w:r w:rsidR="000A62A5">
        <w:rPr>
          <w:rFonts w:cs="Futura"/>
          <w:color w:val="000000"/>
          <w:szCs w:val="22"/>
        </w:rPr>
        <w:t>A</w:t>
      </w:r>
      <w:r w:rsidR="0030579C">
        <w:rPr>
          <w:rFonts w:cs="Futura"/>
          <w:color w:val="000000"/>
          <w:szCs w:val="22"/>
        </w:rPr>
        <w:t>t CooperSurgical</w:t>
      </w:r>
      <w:r w:rsidR="006F2572">
        <w:rPr>
          <w:rFonts w:cs="Futura"/>
          <w:color w:val="000000"/>
          <w:szCs w:val="22"/>
        </w:rPr>
        <w:t>,</w:t>
      </w:r>
      <w:r w:rsidR="00E15668">
        <w:rPr>
          <w:rFonts w:cs="Futura"/>
          <w:color w:val="000000"/>
          <w:szCs w:val="22"/>
        </w:rPr>
        <w:t xml:space="preserve"> </w:t>
      </w:r>
      <w:r w:rsidR="00A2650F">
        <w:rPr>
          <w:rFonts w:cs="Futura"/>
          <w:color w:val="000000"/>
          <w:szCs w:val="22"/>
        </w:rPr>
        <w:t>we create lasting partnerships based on</w:t>
      </w:r>
      <w:r w:rsidR="00354DC6">
        <w:rPr>
          <w:rFonts w:cs="Futura"/>
          <w:color w:val="000000"/>
          <w:szCs w:val="22"/>
        </w:rPr>
        <w:t xml:space="preserve"> your</w:t>
      </w:r>
      <w:r w:rsidR="00A2650F">
        <w:rPr>
          <w:rFonts w:cs="Futura"/>
          <w:color w:val="000000"/>
          <w:szCs w:val="22"/>
        </w:rPr>
        <w:t xml:space="preserve"> individual challenges, </w:t>
      </w:r>
      <w:r w:rsidR="00354DC6">
        <w:t xml:space="preserve">demanding customized </w:t>
      </w:r>
      <w:r w:rsidR="00A2650F">
        <w:rPr>
          <w:rFonts w:cs="Futura"/>
          <w:color w:val="000000"/>
          <w:szCs w:val="22"/>
        </w:rPr>
        <w:t>solutions</w:t>
      </w:r>
      <w:r w:rsidR="006F2572">
        <w:rPr>
          <w:rFonts w:cs="Futura"/>
          <w:color w:val="000000"/>
          <w:szCs w:val="22"/>
        </w:rPr>
        <w:t xml:space="preserve"> tailored</w:t>
      </w:r>
      <w:r w:rsidR="00A2650F">
        <w:rPr>
          <w:rFonts w:cs="Futura"/>
          <w:color w:val="000000"/>
          <w:szCs w:val="22"/>
        </w:rPr>
        <w:t xml:space="preserve"> </w:t>
      </w:r>
      <w:r w:rsidR="00E15668">
        <w:rPr>
          <w:rFonts w:cs="Futura"/>
          <w:color w:val="000000"/>
          <w:szCs w:val="22"/>
        </w:rPr>
        <w:t>to optimize your chance of success.</w:t>
      </w:r>
    </w:p>
    <w:p w14:paraId="7831A334" w14:textId="77777777" w:rsidR="00396E69" w:rsidRPr="0010747E" w:rsidRDefault="00396E69" w:rsidP="00843089">
      <w:pPr>
        <w:rPr>
          <w:bCs/>
          <w:color w:val="FF0000"/>
          <w:szCs w:val="22"/>
        </w:rPr>
      </w:pPr>
    </w:p>
    <w:p w14:paraId="47E09D5F" w14:textId="77777777" w:rsidR="006147B1" w:rsidRDefault="006147B1" w:rsidP="00E32884">
      <w:pPr>
        <w:rPr>
          <w:bCs/>
          <w:color w:val="000000" w:themeColor="text1"/>
          <w:szCs w:val="22"/>
        </w:rPr>
      </w:pPr>
    </w:p>
    <w:p w14:paraId="0F02105E" w14:textId="77777777" w:rsidR="004A4EE0" w:rsidRPr="0010747E" w:rsidRDefault="006147B1" w:rsidP="00E32884">
      <w:pPr>
        <w:rPr>
          <w:bCs/>
          <w:color w:val="000000" w:themeColor="text1"/>
          <w:szCs w:val="22"/>
        </w:rPr>
      </w:pPr>
      <w:r>
        <w:rPr>
          <w:bCs/>
          <w:color w:val="000000" w:themeColor="text1"/>
          <w:szCs w:val="22"/>
        </w:rPr>
        <w:t xml:space="preserve">Partnering </w:t>
      </w:r>
      <w:r w:rsidR="008323B2">
        <w:rPr>
          <w:bCs/>
          <w:color w:val="000000" w:themeColor="text1"/>
          <w:szCs w:val="22"/>
        </w:rPr>
        <w:t xml:space="preserve">with </w:t>
      </w:r>
      <w:r w:rsidR="004A4EE0" w:rsidRPr="0010747E">
        <w:rPr>
          <w:bCs/>
          <w:color w:val="000000" w:themeColor="text1"/>
          <w:szCs w:val="22"/>
        </w:rPr>
        <w:t>CooperSurgical</w:t>
      </w:r>
      <w:r w:rsidR="008323B2">
        <w:rPr>
          <w:bCs/>
          <w:color w:val="000000" w:themeColor="text1"/>
          <w:szCs w:val="22"/>
        </w:rPr>
        <w:t>,</w:t>
      </w:r>
      <w:r>
        <w:rPr>
          <w:bCs/>
          <w:color w:val="000000" w:themeColor="text1"/>
          <w:szCs w:val="22"/>
        </w:rPr>
        <w:t xml:space="preserve"> </w:t>
      </w:r>
      <w:r w:rsidR="008323B2">
        <w:rPr>
          <w:bCs/>
          <w:color w:val="000000" w:themeColor="text1"/>
          <w:szCs w:val="22"/>
        </w:rPr>
        <w:t>you benefit from:</w:t>
      </w:r>
    </w:p>
    <w:p w14:paraId="5D3AAB3B" w14:textId="77777777" w:rsidR="004A4EE0" w:rsidRPr="0010747E" w:rsidRDefault="004A4EE0" w:rsidP="00E32884">
      <w:pPr>
        <w:rPr>
          <w:bCs/>
          <w:color w:val="000000" w:themeColor="text1"/>
          <w:szCs w:val="22"/>
        </w:rPr>
      </w:pPr>
    </w:p>
    <w:p w14:paraId="2EC7E268" w14:textId="77777777" w:rsidR="004A4EE0" w:rsidRPr="0010747E" w:rsidRDefault="004A4EE0" w:rsidP="004A4EE0">
      <w:pPr>
        <w:pStyle w:val="ListParagraph"/>
        <w:numPr>
          <w:ilvl w:val="0"/>
          <w:numId w:val="6"/>
        </w:numPr>
        <w:rPr>
          <w:bCs/>
          <w:color w:val="000000" w:themeColor="text1"/>
          <w:szCs w:val="22"/>
        </w:rPr>
      </w:pPr>
      <w:r w:rsidRPr="0010747E">
        <w:rPr>
          <w:bCs/>
          <w:color w:val="000000" w:themeColor="text1"/>
          <w:szCs w:val="22"/>
        </w:rPr>
        <w:t>Unique solutions at every step of the ART cycle</w:t>
      </w:r>
    </w:p>
    <w:p w14:paraId="45457FCE" w14:textId="77777777" w:rsidR="004A4EE0" w:rsidRPr="0010747E" w:rsidRDefault="004A4EE0" w:rsidP="004A4EE0">
      <w:pPr>
        <w:pStyle w:val="ListParagraph"/>
        <w:numPr>
          <w:ilvl w:val="0"/>
          <w:numId w:val="6"/>
        </w:numPr>
        <w:rPr>
          <w:bCs/>
          <w:color w:val="000000" w:themeColor="text1"/>
          <w:szCs w:val="22"/>
        </w:rPr>
      </w:pPr>
      <w:r w:rsidRPr="0010747E">
        <w:rPr>
          <w:bCs/>
          <w:color w:val="000000" w:themeColor="text1"/>
          <w:szCs w:val="22"/>
        </w:rPr>
        <w:t xml:space="preserve">Training and knowledge </w:t>
      </w:r>
      <w:r w:rsidR="009C22F4">
        <w:rPr>
          <w:bCs/>
          <w:color w:val="000000" w:themeColor="text1"/>
          <w:szCs w:val="22"/>
        </w:rPr>
        <w:t>to</w:t>
      </w:r>
      <w:r w:rsidRPr="0010747E">
        <w:rPr>
          <w:bCs/>
          <w:color w:val="000000" w:themeColor="text1"/>
          <w:szCs w:val="22"/>
        </w:rPr>
        <w:t xml:space="preserve"> drive clinical efficiency and improve outcomes</w:t>
      </w:r>
    </w:p>
    <w:p w14:paraId="1644DB61" w14:textId="77777777" w:rsidR="004A4EE0" w:rsidRPr="0010747E" w:rsidRDefault="004A4EE0" w:rsidP="004A4EE0">
      <w:pPr>
        <w:pStyle w:val="ListParagraph"/>
        <w:numPr>
          <w:ilvl w:val="0"/>
          <w:numId w:val="6"/>
        </w:numPr>
        <w:rPr>
          <w:bCs/>
          <w:color w:val="000000" w:themeColor="text1"/>
          <w:szCs w:val="22"/>
        </w:rPr>
      </w:pPr>
      <w:r w:rsidRPr="0010747E">
        <w:rPr>
          <w:bCs/>
          <w:color w:val="000000" w:themeColor="text1"/>
          <w:szCs w:val="22"/>
        </w:rPr>
        <w:t>Access to a global network of scientific leaders, embryologists and clinical training experts</w:t>
      </w:r>
    </w:p>
    <w:p w14:paraId="6AA0CE09" w14:textId="77777777" w:rsidR="004A4EE0" w:rsidRPr="0010747E" w:rsidRDefault="004A4EE0" w:rsidP="00E32884">
      <w:pPr>
        <w:pStyle w:val="ListParagraph"/>
        <w:numPr>
          <w:ilvl w:val="0"/>
          <w:numId w:val="6"/>
        </w:numPr>
        <w:rPr>
          <w:bCs/>
          <w:color w:val="000000" w:themeColor="text1"/>
          <w:szCs w:val="22"/>
        </w:rPr>
      </w:pPr>
      <w:r w:rsidRPr="0010747E">
        <w:rPr>
          <w:bCs/>
          <w:color w:val="000000" w:themeColor="text1"/>
          <w:szCs w:val="22"/>
        </w:rPr>
        <w:t xml:space="preserve">Industry-leading ART </w:t>
      </w:r>
      <w:r w:rsidR="00354DC6">
        <w:rPr>
          <w:bCs/>
          <w:color w:val="000000" w:themeColor="text1"/>
          <w:szCs w:val="22"/>
        </w:rPr>
        <w:t xml:space="preserve">innovation </w:t>
      </w:r>
    </w:p>
    <w:p w14:paraId="360D1925" w14:textId="77777777" w:rsidR="004A4EE0" w:rsidRPr="0010747E" w:rsidRDefault="004A4EE0" w:rsidP="00E32884">
      <w:pPr>
        <w:rPr>
          <w:bCs/>
          <w:color w:val="FF0000"/>
          <w:szCs w:val="22"/>
        </w:rPr>
      </w:pPr>
    </w:p>
    <w:p w14:paraId="2F8A6D2B" w14:textId="77777777" w:rsidR="00E32884" w:rsidRPr="0010747E" w:rsidRDefault="00E32884" w:rsidP="00E32884">
      <w:pPr>
        <w:rPr>
          <w:bCs/>
          <w:color w:val="FF0000"/>
          <w:szCs w:val="22"/>
        </w:rPr>
      </w:pPr>
      <w:r w:rsidRPr="0010747E">
        <w:rPr>
          <w:bCs/>
          <w:color w:val="FF0000"/>
          <w:szCs w:val="22"/>
        </w:rPr>
        <w:t>(</w:t>
      </w:r>
      <w:proofErr w:type="spellStart"/>
      <w:r w:rsidRPr="0010747E">
        <w:rPr>
          <w:bCs/>
          <w:color w:val="FF0000"/>
          <w:szCs w:val="22"/>
        </w:rPr>
        <w:t>subheader</w:t>
      </w:r>
      <w:proofErr w:type="spellEnd"/>
      <w:r w:rsidRPr="0010747E">
        <w:rPr>
          <w:bCs/>
          <w:color w:val="FF0000"/>
          <w:szCs w:val="22"/>
        </w:rPr>
        <w:t>)</w:t>
      </w:r>
    </w:p>
    <w:p w14:paraId="6C8AE475" w14:textId="77777777" w:rsidR="003E5B7E" w:rsidRPr="0010747E" w:rsidRDefault="003E5B7E" w:rsidP="00E32884">
      <w:pPr>
        <w:rPr>
          <w:b/>
          <w:bCs/>
          <w:szCs w:val="22"/>
        </w:rPr>
      </w:pPr>
      <w:r w:rsidRPr="0010747E">
        <w:rPr>
          <w:b/>
          <w:bCs/>
          <w:szCs w:val="22"/>
        </w:rPr>
        <w:t>Our vision</w:t>
      </w:r>
    </w:p>
    <w:p w14:paraId="276B548A" w14:textId="77777777" w:rsidR="00E32884" w:rsidRPr="0010747E" w:rsidRDefault="003E5B7E" w:rsidP="00E32884">
      <w:pPr>
        <w:rPr>
          <w:bCs/>
          <w:szCs w:val="22"/>
        </w:rPr>
      </w:pPr>
      <w:r w:rsidRPr="0010747E">
        <w:rPr>
          <w:bCs/>
          <w:szCs w:val="22"/>
        </w:rPr>
        <w:t>A world with h</w:t>
      </w:r>
      <w:r w:rsidR="00E32884" w:rsidRPr="0010747E">
        <w:rPr>
          <w:bCs/>
          <w:szCs w:val="22"/>
        </w:rPr>
        <w:t>ealthy women, babies and families.</w:t>
      </w:r>
    </w:p>
    <w:p w14:paraId="5B970BAC" w14:textId="77777777" w:rsidR="003B0EB3" w:rsidRPr="0010747E" w:rsidRDefault="003B0EB3" w:rsidP="003B0EB3">
      <w:pPr>
        <w:rPr>
          <w:bCs/>
          <w:szCs w:val="22"/>
        </w:rPr>
      </w:pPr>
    </w:p>
    <w:p w14:paraId="4CA7A1A5" w14:textId="77777777" w:rsidR="003B0EB3" w:rsidRPr="0010747E" w:rsidRDefault="003B0EB3" w:rsidP="003B0EB3">
      <w:pPr>
        <w:rPr>
          <w:b/>
          <w:bCs/>
          <w:color w:val="4472C4" w:themeColor="accent1"/>
          <w:szCs w:val="22"/>
        </w:rPr>
      </w:pPr>
      <w:r w:rsidRPr="0010747E">
        <w:rPr>
          <w:b/>
          <w:bCs/>
          <w:color w:val="4472C4" w:themeColor="accent1"/>
          <w:szCs w:val="22"/>
        </w:rPr>
        <w:t>page 3</w:t>
      </w:r>
    </w:p>
    <w:p w14:paraId="55F120D0" w14:textId="77777777" w:rsidR="003B0EB3" w:rsidRPr="0010747E" w:rsidRDefault="003B0EB3" w:rsidP="003B0EB3">
      <w:pPr>
        <w:rPr>
          <w:bCs/>
          <w:szCs w:val="22"/>
        </w:rPr>
      </w:pPr>
    </w:p>
    <w:p w14:paraId="1E84BEA8" w14:textId="77777777" w:rsidR="003B0EB3" w:rsidRPr="0010747E" w:rsidRDefault="003B0EB3" w:rsidP="003B0EB3">
      <w:pPr>
        <w:rPr>
          <w:bCs/>
          <w:color w:val="FF0000"/>
          <w:szCs w:val="22"/>
        </w:rPr>
      </w:pPr>
      <w:commentRangeStart w:id="1"/>
      <w:r w:rsidRPr="0010747E">
        <w:rPr>
          <w:bCs/>
          <w:color w:val="FF0000"/>
          <w:szCs w:val="22"/>
        </w:rPr>
        <w:t>(</w:t>
      </w:r>
      <w:r w:rsidR="00FD51C2" w:rsidRPr="0010747E">
        <w:rPr>
          <w:bCs/>
          <w:color w:val="FF0000"/>
          <w:szCs w:val="22"/>
        </w:rPr>
        <w:t>icons</w:t>
      </w:r>
      <w:r w:rsidRPr="0010747E">
        <w:rPr>
          <w:bCs/>
          <w:color w:val="FF0000"/>
          <w:szCs w:val="22"/>
        </w:rPr>
        <w:t>)</w:t>
      </w:r>
      <w:commentRangeEnd w:id="1"/>
      <w:r w:rsidR="00E27E97">
        <w:rPr>
          <w:rStyle w:val="CommentReference"/>
        </w:rPr>
        <w:commentReference w:id="1"/>
      </w:r>
    </w:p>
    <w:p w14:paraId="375456FF" w14:textId="041ADCF3" w:rsidR="00616C19" w:rsidRPr="00616C19" w:rsidRDefault="00616C19" w:rsidP="003B0EB3">
      <w:pPr>
        <w:rPr>
          <w:b/>
          <w:bCs/>
          <w:color w:val="000000" w:themeColor="text1"/>
          <w:szCs w:val="22"/>
          <w:lang w:val="en-US"/>
        </w:rPr>
      </w:pPr>
    </w:p>
    <w:p w14:paraId="159B185E" w14:textId="77777777" w:rsidR="00616C19" w:rsidRPr="00616C19" w:rsidRDefault="00616C19" w:rsidP="003B0EB3">
      <w:pPr>
        <w:rPr>
          <w:b/>
          <w:bCs/>
          <w:color w:val="000000" w:themeColor="text1"/>
          <w:szCs w:val="22"/>
        </w:rPr>
      </w:pPr>
    </w:p>
    <w:p w14:paraId="4FFBE88D" w14:textId="2B7F7FC1" w:rsidR="00616C19" w:rsidRPr="00616C19" w:rsidRDefault="00616C19" w:rsidP="00616C19">
      <w:pPr>
        <w:rPr>
          <w:rFonts w:eastAsia="Times New Roman" w:cs="Calibri"/>
          <w:color w:val="000000" w:themeColor="text1"/>
          <w:szCs w:val="22"/>
          <w:lang w:val="en-US"/>
        </w:rPr>
      </w:pPr>
      <w:r w:rsidRPr="00616C19">
        <w:rPr>
          <w:rFonts w:eastAsia="Times New Roman" w:cs="Calibri"/>
          <w:b/>
          <w:color w:val="000000" w:themeColor="text1"/>
          <w:szCs w:val="22"/>
          <w:lang w:val="en-US"/>
        </w:rPr>
        <w:t>Since 1980 – Wallace</w:t>
      </w:r>
      <w:r w:rsidRPr="00616C19">
        <w:rPr>
          <w:rFonts w:eastAsia="Times New Roman" w:cs="Calibri"/>
          <w:color w:val="000000" w:themeColor="text1"/>
          <w:szCs w:val="22"/>
          <w:lang w:val="en-US"/>
        </w:rPr>
        <w:br/>
      </w:r>
      <w:r w:rsidR="00E27E97" w:rsidRPr="0010747E">
        <w:rPr>
          <w:bCs/>
          <w:szCs w:val="22"/>
        </w:rPr>
        <w:t>Wallace has been a pioneer within needles and catheters for IVF</w:t>
      </w:r>
    </w:p>
    <w:p w14:paraId="61645C88" w14:textId="77777777" w:rsidR="00616C19" w:rsidRPr="00616C19" w:rsidRDefault="00616C19" w:rsidP="00616C19">
      <w:pPr>
        <w:rPr>
          <w:rFonts w:eastAsia="Times New Roman" w:cs="Times New Roman"/>
          <w:color w:val="000000" w:themeColor="text1"/>
          <w:sz w:val="24"/>
          <w:lang w:val="en-US"/>
        </w:rPr>
      </w:pPr>
    </w:p>
    <w:p w14:paraId="55232608" w14:textId="77777777" w:rsidR="00E27E97" w:rsidRPr="0010747E" w:rsidRDefault="00E27E97" w:rsidP="00E27E97">
      <w:pPr>
        <w:rPr>
          <w:bCs/>
          <w:szCs w:val="22"/>
        </w:rPr>
      </w:pPr>
      <w:r>
        <w:rPr>
          <w:rFonts w:eastAsia="Times New Roman" w:cs="Calibri"/>
          <w:b/>
          <w:color w:val="000000" w:themeColor="text1"/>
          <w:szCs w:val="22"/>
          <w:lang w:val="en-US"/>
        </w:rPr>
        <w:t xml:space="preserve">Since </w:t>
      </w:r>
      <w:r w:rsidR="00616C19" w:rsidRPr="00616C19">
        <w:rPr>
          <w:rFonts w:eastAsia="Times New Roman" w:cs="Calibri"/>
          <w:b/>
          <w:color w:val="000000" w:themeColor="text1"/>
          <w:szCs w:val="22"/>
          <w:lang w:val="en-US"/>
        </w:rPr>
        <w:t>1986 - K-Systems</w:t>
      </w:r>
      <w:r w:rsidR="00616C19" w:rsidRPr="00616C19">
        <w:rPr>
          <w:rFonts w:eastAsia="Times New Roman" w:cs="Calibri"/>
          <w:color w:val="000000" w:themeColor="text1"/>
          <w:szCs w:val="22"/>
          <w:lang w:val="en-US"/>
        </w:rPr>
        <w:t xml:space="preserve"> </w:t>
      </w:r>
      <w:r w:rsidR="00616C19">
        <w:rPr>
          <w:rFonts w:eastAsia="Times New Roman" w:cs="Calibri"/>
          <w:color w:val="000000" w:themeColor="text1"/>
          <w:szCs w:val="22"/>
          <w:lang w:val="en-US"/>
        </w:rPr>
        <w:br/>
      </w:r>
      <w:r w:rsidRPr="0010747E">
        <w:rPr>
          <w:bCs/>
          <w:szCs w:val="22"/>
        </w:rPr>
        <w:t xml:space="preserve">K-Systems has been manufacturing </w:t>
      </w:r>
      <w:r>
        <w:rPr>
          <w:bCs/>
          <w:szCs w:val="22"/>
        </w:rPr>
        <w:t>functional</w:t>
      </w:r>
      <w:r w:rsidRPr="0010747E">
        <w:rPr>
          <w:bCs/>
          <w:szCs w:val="22"/>
        </w:rPr>
        <w:t xml:space="preserve"> IVF workstations and incubators using modern Scandinavian design</w:t>
      </w:r>
      <w:r>
        <w:rPr>
          <w:bCs/>
          <w:szCs w:val="22"/>
        </w:rPr>
        <w:t xml:space="preserve"> </w:t>
      </w:r>
    </w:p>
    <w:p w14:paraId="6EA5B63A" w14:textId="77777777" w:rsidR="00616C19" w:rsidRPr="00616C19" w:rsidRDefault="00616C19" w:rsidP="00616C19">
      <w:pPr>
        <w:rPr>
          <w:rFonts w:eastAsia="Times New Roman" w:cs="Times New Roman"/>
          <w:color w:val="000000" w:themeColor="text1"/>
          <w:sz w:val="24"/>
          <w:lang w:val="en-US"/>
        </w:rPr>
      </w:pPr>
    </w:p>
    <w:p w14:paraId="1C6AE847" w14:textId="61D2260E" w:rsidR="00E27E97" w:rsidRPr="00E27E97" w:rsidRDefault="00E27E97" w:rsidP="00616C19">
      <w:pPr>
        <w:rPr>
          <w:rFonts w:eastAsia="Times New Roman" w:cs="Calibri"/>
          <w:b/>
          <w:color w:val="000000" w:themeColor="text1"/>
          <w:szCs w:val="22"/>
          <w:lang w:val="en-US"/>
        </w:rPr>
      </w:pPr>
      <w:r>
        <w:rPr>
          <w:rFonts w:eastAsia="Times New Roman" w:cs="Calibri"/>
          <w:b/>
          <w:color w:val="000000" w:themeColor="text1"/>
          <w:szCs w:val="22"/>
          <w:lang w:val="en-US"/>
        </w:rPr>
        <w:t xml:space="preserve">Since </w:t>
      </w:r>
      <w:proofErr w:type="gramStart"/>
      <w:r w:rsidR="00616C19" w:rsidRPr="00616C19">
        <w:rPr>
          <w:rFonts w:eastAsia="Times New Roman" w:cs="Calibri"/>
          <w:b/>
          <w:color w:val="000000" w:themeColor="text1"/>
          <w:szCs w:val="22"/>
          <w:lang w:val="en-US"/>
        </w:rPr>
        <w:t>1987  -</w:t>
      </w:r>
      <w:proofErr w:type="gramEnd"/>
      <w:r w:rsidR="00616C19" w:rsidRPr="00616C19">
        <w:rPr>
          <w:rFonts w:eastAsia="Times New Roman" w:cs="Calibri"/>
          <w:b/>
          <w:color w:val="000000" w:themeColor="text1"/>
          <w:szCs w:val="22"/>
          <w:lang w:val="en-US"/>
        </w:rPr>
        <w:t xml:space="preserve"> ORIGIO </w:t>
      </w:r>
    </w:p>
    <w:p w14:paraId="3053B302" w14:textId="03A5C337" w:rsidR="00E27E97" w:rsidRDefault="00E27E97" w:rsidP="00E27E97">
      <w:pPr>
        <w:rPr>
          <w:bCs/>
          <w:szCs w:val="22"/>
        </w:rPr>
      </w:pPr>
      <w:r w:rsidRPr="0010747E">
        <w:rPr>
          <w:bCs/>
          <w:szCs w:val="22"/>
        </w:rPr>
        <w:t>ORIGIO has been driving innovation offering state of the art media and pipettes</w:t>
      </w:r>
    </w:p>
    <w:p w14:paraId="093ED679" w14:textId="5936CDE6" w:rsidR="00F44978" w:rsidRDefault="00F44978" w:rsidP="00E27E97">
      <w:pPr>
        <w:rPr>
          <w:bCs/>
          <w:szCs w:val="22"/>
        </w:rPr>
      </w:pPr>
    </w:p>
    <w:p w14:paraId="616DFA86" w14:textId="345A1CED" w:rsidR="00272D0F" w:rsidRPr="008F20C0" w:rsidRDefault="008F20C0" w:rsidP="00272D0F">
      <w:pPr>
        <w:autoSpaceDE w:val="0"/>
        <w:autoSpaceDN w:val="0"/>
        <w:adjustRightInd w:val="0"/>
        <w:rPr>
          <w:rFonts w:ascii="Segoe UI" w:hAnsi="Segoe UI" w:cs="Segoe UI"/>
          <w:b/>
          <w:color w:val="000000"/>
          <w:sz w:val="21"/>
          <w:szCs w:val="21"/>
          <w:lang w:val="en-US"/>
        </w:rPr>
      </w:pPr>
      <w:r w:rsidRPr="008F20C0">
        <w:rPr>
          <w:rFonts w:ascii="Segoe UI" w:hAnsi="Segoe UI" w:cs="Segoe UI"/>
          <w:b/>
          <w:color w:val="000000"/>
          <w:sz w:val="21"/>
          <w:szCs w:val="21"/>
          <w:lang w:val="en-US"/>
        </w:rPr>
        <w:t>S</w:t>
      </w:r>
      <w:r w:rsidR="00272D0F" w:rsidRPr="008F20C0">
        <w:rPr>
          <w:rFonts w:ascii="Segoe UI" w:hAnsi="Segoe UI" w:cs="Segoe UI"/>
          <w:b/>
          <w:color w:val="000000"/>
          <w:sz w:val="21"/>
          <w:szCs w:val="21"/>
          <w:lang w:val="en-US"/>
        </w:rPr>
        <w:t xml:space="preserve">ince 1990 </w:t>
      </w:r>
      <w:r w:rsidRPr="008F20C0">
        <w:rPr>
          <w:rFonts w:ascii="Segoe UI" w:hAnsi="Segoe UI" w:cs="Segoe UI"/>
          <w:b/>
          <w:color w:val="000000"/>
          <w:sz w:val="21"/>
          <w:szCs w:val="21"/>
          <w:lang w:val="en-US"/>
        </w:rPr>
        <w:t xml:space="preserve">- </w:t>
      </w:r>
      <w:proofErr w:type="spellStart"/>
      <w:r w:rsidR="00272D0F" w:rsidRPr="008F20C0">
        <w:rPr>
          <w:rFonts w:ascii="Segoe UI" w:hAnsi="Segoe UI" w:cs="Segoe UI"/>
          <w:b/>
          <w:color w:val="000000"/>
          <w:sz w:val="21"/>
          <w:szCs w:val="21"/>
          <w:lang w:val="en-US"/>
        </w:rPr>
        <w:t>Humagen</w:t>
      </w:r>
      <w:proofErr w:type="spellEnd"/>
    </w:p>
    <w:p w14:paraId="5330C191" w14:textId="72D81549" w:rsidR="00272D0F" w:rsidRPr="008F20C0" w:rsidRDefault="00272D0F" w:rsidP="00272D0F">
      <w:pPr>
        <w:autoSpaceDE w:val="0"/>
        <w:autoSpaceDN w:val="0"/>
        <w:adjustRightInd w:val="0"/>
        <w:rPr>
          <w:rFonts w:ascii="Segoe UI" w:hAnsi="Segoe UI" w:cs="Segoe UI"/>
          <w:sz w:val="21"/>
          <w:szCs w:val="21"/>
          <w:lang w:val="en-US"/>
        </w:rPr>
      </w:pPr>
      <w:proofErr w:type="spellStart"/>
      <w:r w:rsidRPr="008F20C0">
        <w:rPr>
          <w:rFonts w:ascii="Segoe UI" w:hAnsi="Segoe UI" w:cs="Segoe UI"/>
          <w:color w:val="000000"/>
          <w:sz w:val="21"/>
          <w:szCs w:val="21"/>
          <w:lang w:val="en-US"/>
        </w:rPr>
        <w:t>Humagen</w:t>
      </w:r>
      <w:proofErr w:type="spellEnd"/>
      <w:r w:rsidRPr="008F20C0">
        <w:rPr>
          <w:rFonts w:ascii="Segoe UI" w:hAnsi="Segoe UI" w:cs="Segoe UI"/>
          <w:color w:val="000000"/>
          <w:sz w:val="21"/>
          <w:szCs w:val="21"/>
          <w:lang w:val="en-US"/>
        </w:rPr>
        <w:t xml:space="preserve">, </w:t>
      </w:r>
      <w:r w:rsidR="004B290F">
        <w:rPr>
          <w:rFonts w:ascii="Segoe UI" w:hAnsi="Segoe UI" w:cs="Segoe UI"/>
          <w:color w:val="000000"/>
          <w:sz w:val="21"/>
          <w:szCs w:val="21"/>
          <w:lang w:val="en-US"/>
        </w:rPr>
        <w:t xml:space="preserve">has been </w:t>
      </w:r>
      <w:r w:rsidRPr="008F20C0">
        <w:rPr>
          <w:rFonts w:ascii="Segoe UI" w:hAnsi="Segoe UI" w:cs="Segoe UI"/>
          <w:color w:val="000000"/>
          <w:sz w:val="21"/>
          <w:szCs w:val="21"/>
          <w:lang w:val="en-US"/>
        </w:rPr>
        <w:t>a world leader in micropipettes</w:t>
      </w:r>
    </w:p>
    <w:p w14:paraId="2685D749" w14:textId="77777777" w:rsidR="00272D0F" w:rsidRPr="008F20C0" w:rsidRDefault="00272D0F" w:rsidP="00E27E97">
      <w:pPr>
        <w:rPr>
          <w:bCs/>
          <w:szCs w:val="22"/>
          <w:lang w:val="en-US"/>
        </w:rPr>
      </w:pPr>
    </w:p>
    <w:p w14:paraId="2E3023CE" w14:textId="77777777" w:rsidR="00F44978" w:rsidRPr="00616C19" w:rsidRDefault="00F44978" w:rsidP="00F44978">
      <w:pPr>
        <w:rPr>
          <w:rFonts w:eastAsia="Times New Roman" w:cs="Calibri"/>
          <w:b/>
          <w:color w:val="000000" w:themeColor="text1"/>
          <w:szCs w:val="22"/>
          <w:lang w:val="en-US"/>
        </w:rPr>
      </w:pPr>
      <w:r w:rsidRPr="00616C19">
        <w:rPr>
          <w:rFonts w:eastAsia="Times New Roman" w:cs="Calibri"/>
          <w:b/>
          <w:color w:val="000000" w:themeColor="text1"/>
          <w:szCs w:val="22"/>
          <w:lang w:val="en-US"/>
        </w:rPr>
        <w:t>Since 19</w:t>
      </w:r>
      <w:r>
        <w:rPr>
          <w:rFonts w:eastAsia="Times New Roman" w:cs="Calibri"/>
          <w:b/>
          <w:color w:val="000000" w:themeColor="text1"/>
          <w:szCs w:val="22"/>
          <w:lang w:val="en-US"/>
        </w:rPr>
        <w:t>90</w:t>
      </w:r>
      <w:r w:rsidRPr="00616C19">
        <w:rPr>
          <w:rFonts w:eastAsia="Times New Roman" w:cs="Calibri"/>
          <w:b/>
          <w:color w:val="000000" w:themeColor="text1"/>
          <w:szCs w:val="22"/>
          <w:lang w:val="en-US"/>
        </w:rPr>
        <w:t xml:space="preserve"> – RI</w:t>
      </w:r>
    </w:p>
    <w:p w14:paraId="07DA5B39" w14:textId="77777777" w:rsidR="00F44978" w:rsidRPr="0010747E" w:rsidRDefault="00F44978" w:rsidP="00F44978">
      <w:pPr>
        <w:rPr>
          <w:bCs/>
          <w:szCs w:val="22"/>
        </w:rPr>
      </w:pPr>
      <w:r w:rsidRPr="0010747E">
        <w:rPr>
          <w:bCs/>
          <w:szCs w:val="22"/>
        </w:rPr>
        <w:t xml:space="preserve">Research Instruments has been at the forefront of micromanipulation, laser technology </w:t>
      </w:r>
      <w:r w:rsidRPr="0010747E">
        <w:rPr>
          <w:rFonts w:cs="Helvetica"/>
          <w:color w:val="000000"/>
          <w:szCs w:val="22"/>
          <w:lang w:val="en-US"/>
        </w:rPr>
        <w:t>and electronic witnessing</w:t>
      </w:r>
      <w:r>
        <w:rPr>
          <w:rFonts w:cs="Helvetica"/>
          <w:color w:val="000000"/>
          <w:szCs w:val="22"/>
          <w:lang w:val="en-US"/>
        </w:rPr>
        <w:t xml:space="preserve"> designed specifically for ART</w:t>
      </w:r>
    </w:p>
    <w:p w14:paraId="77360325" w14:textId="77777777" w:rsidR="00E27E97" w:rsidRPr="00616C19" w:rsidRDefault="00E27E97" w:rsidP="00616C19">
      <w:pPr>
        <w:rPr>
          <w:rFonts w:eastAsia="Times New Roman" w:cs="Times New Roman"/>
          <w:color w:val="000000" w:themeColor="text1"/>
          <w:sz w:val="24"/>
          <w:lang w:val="en-US"/>
        </w:rPr>
      </w:pPr>
    </w:p>
    <w:p w14:paraId="2D2D3D75" w14:textId="5C4E1F60" w:rsidR="00616C19" w:rsidRPr="00616C19" w:rsidRDefault="00E27E97" w:rsidP="00616C19">
      <w:pPr>
        <w:rPr>
          <w:rFonts w:eastAsia="Times New Roman" w:cs="Times New Roman"/>
          <w:b/>
          <w:color w:val="000000" w:themeColor="text1"/>
          <w:sz w:val="24"/>
          <w:lang w:val="en-US"/>
        </w:rPr>
      </w:pPr>
      <w:r w:rsidRPr="00E27E97">
        <w:rPr>
          <w:rFonts w:eastAsia="Times New Roman" w:cs="Calibri"/>
          <w:b/>
          <w:color w:val="000000" w:themeColor="text1"/>
          <w:szCs w:val="22"/>
          <w:lang w:val="en-US"/>
        </w:rPr>
        <w:t xml:space="preserve">Since </w:t>
      </w:r>
      <w:r w:rsidR="00616C19" w:rsidRPr="00616C19">
        <w:rPr>
          <w:rFonts w:eastAsia="Times New Roman" w:cs="Calibri"/>
          <w:b/>
          <w:color w:val="000000" w:themeColor="text1"/>
          <w:szCs w:val="22"/>
          <w:lang w:val="en-US"/>
        </w:rPr>
        <w:t xml:space="preserve">1992 – LifeGlobal </w:t>
      </w:r>
    </w:p>
    <w:p w14:paraId="68999058" w14:textId="3C169D76" w:rsidR="00E27E97" w:rsidRPr="00E27E97" w:rsidRDefault="00E27E97" w:rsidP="00616C19">
      <w:pPr>
        <w:rPr>
          <w:bCs/>
          <w:szCs w:val="22"/>
        </w:rPr>
      </w:pPr>
      <w:r w:rsidRPr="0010747E">
        <w:rPr>
          <w:bCs/>
          <w:szCs w:val="22"/>
        </w:rPr>
        <w:t>LifeGlobal has been a pioneer and leader in "one-step" media for embryo culture</w:t>
      </w:r>
    </w:p>
    <w:p w14:paraId="43F847EB" w14:textId="2454490A" w:rsidR="00E27E97" w:rsidRDefault="00E27E97" w:rsidP="00616C19">
      <w:pPr>
        <w:rPr>
          <w:rFonts w:eastAsia="Times New Roman" w:cs="Calibri"/>
          <w:color w:val="000000" w:themeColor="text1"/>
          <w:szCs w:val="22"/>
          <w:lang w:val="en-US"/>
        </w:rPr>
      </w:pPr>
    </w:p>
    <w:p w14:paraId="4075A13D" w14:textId="51D94C5A" w:rsidR="00272D0F" w:rsidRPr="008F20C0" w:rsidRDefault="00272D0F" w:rsidP="00272D0F">
      <w:pPr>
        <w:autoSpaceDE w:val="0"/>
        <w:autoSpaceDN w:val="0"/>
        <w:adjustRightInd w:val="0"/>
        <w:rPr>
          <w:rFonts w:ascii="Segoe UI" w:hAnsi="Segoe UI" w:cs="Segoe UI"/>
          <w:b/>
          <w:color w:val="000000"/>
          <w:sz w:val="21"/>
          <w:szCs w:val="21"/>
          <w:lang w:val="en-US"/>
        </w:rPr>
      </w:pPr>
      <w:r w:rsidRPr="008F20C0">
        <w:rPr>
          <w:rFonts w:ascii="Segoe UI" w:hAnsi="Segoe UI" w:cs="Segoe UI"/>
          <w:b/>
          <w:color w:val="000000"/>
          <w:sz w:val="21"/>
          <w:szCs w:val="21"/>
          <w:lang w:val="en-US"/>
        </w:rPr>
        <w:t xml:space="preserve">Since 1998 </w:t>
      </w:r>
      <w:r w:rsidR="008F20C0" w:rsidRPr="008F20C0">
        <w:rPr>
          <w:rFonts w:ascii="Segoe UI" w:hAnsi="Segoe UI" w:cs="Segoe UI"/>
          <w:b/>
          <w:color w:val="000000"/>
          <w:sz w:val="21"/>
          <w:szCs w:val="21"/>
          <w:lang w:val="en-US"/>
        </w:rPr>
        <w:t xml:space="preserve">- </w:t>
      </w:r>
      <w:r w:rsidRPr="008F20C0">
        <w:rPr>
          <w:rFonts w:ascii="Segoe UI" w:hAnsi="Segoe UI" w:cs="Segoe UI"/>
          <w:b/>
          <w:color w:val="000000"/>
          <w:sz w:val="21"/>
          <w:szCs w:val="21"/>
          <w:lang w:val="en-US"/>
        </w:rPr>
        <w:t>SAGE</w:t>
      </w:r>
    </w:p>
    <w:p w14:paraId="49275E79" w14:textId="2CAF6FA3" w:rsidR="00272D0F" w:rsidRPr="008F20C0" w:rsidRDefault="00272D0F" w:rsidP="00272D0F">
      <w:pPr>
        <w:autoSpaceDE w:val="0"/>
        <w:autoSpaceDN w:val="0"/>
        <w:adjustRightInd w:val="0"/>
        <w:rPr>
          <w:rFonts w:ascii="Segoe UI" w:hAnsi="Segoe UI" w:cs="Segoe UI"/>
          <w:sz w:val="21"/>
          <w:szCs w:val="21"/>
          <w:lang w:val="en-US"/>
        </w:rPr>
      </w:pPr>
      <w:r w:rsidRPr="008F20C0">
        <w:rPr>
          <w:rFonts w:ascii="Segoe UI" w:hAnsi="Segoe UI" w:cs="Segoe UI"/>
          <w:color w:val="000000"/>
          <w:sz w:val="21"/>
          <w:szCs w:val="21"/>
          <w:lang w:val="en-US"/>
        </w:rPr>
        <w:t xml:space="preserve">SAGE, </w:t>
      </w:r>
      <w:r w:rsidR="004B290F">
        <w:rPr>
          <w:rFonts w:ascii="Segoe UI" w:hAnsi="Segoe UI" w:cs="Segoe UI"/>
          <w:color w:val="000000"/>
          <w:sz w:val="21"/>
          <w:szCs w:val="21"/>
          <w:lang w:val="en-US"/>
        </w:rPr>
        <w:t xml:space="preserve">has </w:t>
      </w:r>
      <w:r w:rsidRPr="008F20C0">
        <w:rPr>
          <w:rFonts w:ascii="Segoe UI" w:hAnsi="Segoe UI" w:cs="Segoe UI"/>
          <w:color w:val="000000"/>
          <w:sz w:val="21"/>
          <w:szCs w:val="21"/>
          <w:lang w:val="en-US"/>
        </w:rPr>
        <w:t>pioneer</w:t>
      </w:r>
      <w:r w:rsidR="004B290F">
        <w:rPr>
          <w:rFonts w:ascii="Segoe UI" w:hAnsi="Segoe UI" w:cs="Segoe UI"/>
          <w:color w:val="000000"/>
          <w:sz w:val="21"/>
          <w:szCs w:val="21"/>
          <w:lang w:val="en-US"/>
        </w:rPr>
        <w:t>ed</w:t>
      </w:r>
      <w:r w:rsidRPr="008F20C0">
        <w:rPr>
          <w:rFonts w:ascii="Segoe UI" w:hAnsi="Segoe UI" w:cs="Segoe UI"/>
          <w:color w:val="000000"/>
          <w:sz w:val="21"/>
          <w:szCs w:val="21"/>
          <w:lang w:val="en-US"/>
        </w:rPr>
        <w:t xml:space="preserve"> ART media development</w:t>
      </w:r>
    </w:p>
    <w:p w14:paraId="5082C572" w14:textId="77777777" w:rsidR="00272D0F" w:rsidRDefault="00272D0F" w:rsidP="00616C19">
      <w:pPr>
        <w:rPr>
          <w:rFonts w:eastAsia="Times New Roman" w:cs="Calibri"/>
          <w:color w:val="000000" w:themeColor="text1"/>
          <w:szCs w:val="22"/>
          <w:lang w:val="en-US"/>
        </w:rPr>
      </w:pPr>
    </w:p>
    <w:p w14:paraId="4A4EB4AD" w14:textId="1E280342" w:rsidR="00E27E97" w:rsidRPr="00E27E97" w:rsidRDefault="00E27E97" w:rsidP="00616C19">
      <w:pPr>
        <w:rPr>
          <w:rFonts w:eastAsia="Times New Roman" w:cs="Calibri"/>
          <w:b/>
          <w:color w:val="000000" w:themeColor="text1"/>
          <w:szCs w:val="22"/>
          <w:lang w:val="en-US"/>
        </w:rPr>
      </w:pPr>
      <w:r w:rsidRPr="00E27E97">
        <w:rPr>
          <w:rFonts w:eastAsia="Times New Roman" w:cs="Calibri"/>
          <w:b/>
          <w:color w:val="000000" w:themeColor="text1"/>
          <w:szCs w:val="22"/>
          <w:lang w:val="en-US"/>
        </w:rPr>
        <w:t xml:space="preserve">Since </w:t>
      </w:r>
      <w:r w:rsidR="00616C19" w:rsidRPr="00616C19">
        <w:rPr>
          <w:rFonts w:eastAsia="Times New Roman" w:cs="Calibri"/>
          <w:b/>
          <w:color w:val="000000" w:themeColor="text1"/>
          <w:szCs w:val="22"/>
          <w:lang w:val="en-US"/>
        </w:rPr>
        <w:t xml:space="preserve">1999 – </w:t>
      </w:r>
      <w:r w:rsidRPr="00E27E97">
        <w:rPr>
          <w:rFonts w:eastAsia="Times New Roman" w:cs="Calibri"/>
          <w:b/>
          <w:color w:val="000000" w:themeColor="text1"/>
          <w:szCs w:val="22"/>
          <w:lang w:val="en-US"/>
        </w:rPr>
        <w:t>TPC</w:t>
      </w:r>
      <w:r w:rsidR="00616C19" w:rsidRPr="00616C19">
        <w:rPr>
          <w:rFonts w:eastAsia="Times New Roman" w:cs="Calibri"/>
          <w:b/>
          <w:color w:val="000000" w:themeColor="text1"/>
          <w:szCs w:val="22"/>
          <w:lang w:val="en-US"/>
        </w:rPr>
        <w:t xml:space="preserve"> </w:t>
      </w:r>
    </w:p>
    <w:p w14:paraId="17EF625B" w14:textId="77777777" w:rsidR="00E27E97" w:rsidRPr="0010747E" w:rsidRDefault="00E27E97" w:rsidP="00E27E97">
      <w:pPr>
        <w:rPr>
          <w:bCs/>
          <w:szCs w:val="22"/>
        </w:rPr>
      </w:pPr>
      <w:r w:rsidRPr="0010747E">
        <w:rPr>
          <w:bCs/>
          <w:szCs w:val="22"/>
        </w:rPr>
        <w:t>The Pipette Company has been designing high-quality micropipettes</w:t>
      </w:r>
    </w:p>
    <w:p w14:paraId="782275AD" w14:textId="0011B0AB" w:rsidR="00E27E97" w:rsidRDefault="00E27E97" w:rsidP="00616C19">
      <w:pPr>
        <w:rPr>
          <w:rFonts w:eastAsia="Times New Roman" w:cs="Calibri"/>
          <w:color w:val="000000" w:themeColor="text1"/>
          <w:szCs w:val="22"/>
        </w:rPr>
      </w:pPr>
    </w:p>
    <w:p w14:paraId="41B335FF" w14:textId="19326532" w:rsidR="00E27E97" w:rsidRPr="00E27E97" w:rsidRDefault="00E27E97" w:rsidP="00616C19">
      <w:pPr>
        <w:rPr>
          <w:rFonts w:eastAsia="Times New Roman" w:cs="Calibri"/>
          <w:b/>
          <w:color w:val="000000" w:themeColor="text1"/>
          <w:szCs w:val="22"/>
        </w:rPr>
      </w:pPr>
      <w:r>
        <w:rPr>
          <w:rFonts w:eastAsia="Times New Roman" w:cs="Calibri"/>
          <w:b/>
          <w:color w:val="000000" w:themeColor="text1"/>
          <w:szCs w:val="22"/>
        </w:rPr>
        <w:t xml:space="preserve">Since </w:t>
      </w:r>
      <w:r w:rsidR="00F44978">
        <w:rPr>
          <w:rFonts w:eastAsia="Times New Roman" w:cs="Calibri"/>
          <w:b/>
          <w:color w:val="000000" w:themeColor="text1"/>
          <w:szCs w:val="22"/>
        </w:rPr>
        <w:t>2000</w:t>
      </w:r>
      <w:r>
        <w:rPr>
          <w:rFonts w:eastAsia="Times New Roman" w:cs="Calibri"/>
          <w:b/>
          <w:color w:val="000000" w:themeColor="text1"/>
          <w:szCs w:val="22"/>
        </w:rPr>
        <w:t xml:space="preserve"> - CooperGenomics</w:t>
      </w:r>
    </w:p>
    <w:p w14:paraId="581083CD" w14:textId="6D9B5589" w:rsidR="00E27E97" w:rsidRDefault="00E27E97" w:rsidP="00616C19">
      <w:pPr>
        <w:rPr>
          <w:rFonts w:eastAsia="Times New Roman" w:cs="Calibri"/>
          <w:color w:val="000000" w:themeColor="text1"/>
          <w:szCs w:val="22"/>
          <w:lang w:val="en-US"/>
        </w:rPr>
      </w:pPr>
      <w:r>
        <w:rPr>
          <w:rFonts w:eastAsia="Times New Roman" w:cs="Calibri"/>
          <w:color w:val="000000" w:themeColor="text1"/>
          <w:szCs w:val="22"/>
        </w:rPr>
        <w:t xml:space="preserve">CooperGenomics, formerly </w:t>
      </w:r>
      <w:r w:rsidRPr="00E27E97">
        <w:rPr>
          <w:rFonts w:eastAsia="Times New Roman" w:cs="Calibri"/>
          <w:color w:val="000000" w:themeColor="text1"/>
          <w:szCs w:val="22"/>
          <w:lang w:val="en-US"/>
        </w:rPr>
        <w:t>Reprogenetics, Genesis Genetics and Recombine</w:t>
      </w:r>
      <w:r>
        <w:rPr>
          <w:rFonts w:eastAsia="Times New Roman" w:cs="Calibri"/>
          <w:color w:val="000000" w:themeColor="text1"/>
          <w:szCs w:val="22"/>
          <w:lang w:val="en-US"/>
        </w:rPr>
        <w:t>, is a global leader within reproductive genetic testing</w:t>
      </w:r>
    </w:p>
    <w:p w14:paraId="6F5FB463" w14:textId="77777777" w:rsidR="00616C19" w:rsidRPr="00616C19" w:rsidRDefault="00616C19" w:rsidP="003B0EB3">
      <w:pPr>
        <w:rPr>
          <w:b/>
          <w:bCs/>
          <w:color w:val="000000" w:themeColor="text1"/>
          <w:szCs w:val="22"/>
        </w:rPr>
      </w:pPr>
    </w:p>
    <w:p w14:paraId="13DAD4B5" w14:textId="77777777" w:rsidR="00396E69" w:rsidRPr="0010747E" w:rsidRDefault="00396E69" w:rsidP="00396E69">
      <w:pPr>
        <w:rPr>
          <w:b/>
          <w:bCs/>
          <w:color w:val="4472C4" w:themeColor="accent1"/>
          <w:szCs w:val="22"/>
        </w:rPr>
      </w:pPr>
      <w:r w:rsidRPr="0010747E">
        <w:rPr>
          <w:b/>
          <w:bCs/>
          <w:color w:val="4472C4" w:themeColor="accent1"/>
          <w:szCs w:val="22"/>
        </w:rPr>
        <w:t>page 4</w:t>
      </w:r>
    </w:p>
    <w:p w14:paraId="4D1EDFEC" w14:textId="77777777" w:rsidR="00396E69" w:rsidRPr="0010747E" w:rsidRDefault="00396E69" w:rsidP="00396E69">
      <w:pPr>
        <w:rPr>
          <w:bCs/>
          <w:szCs w:val="22"/>
        </w:rPr>
      </w:pPr>
    </w:p>
    <w:p w14:paraId="3481351B" w14:textId="77777777" w:rsidR="00396E69" w:rsidRPr="0010747E" w:rsidRDefault="00396E69" w:rsidP="00396E69">
      <w:pPr>
        <w:rPr>
          <w:bCs/>
          <w:color w:val="FF0000"/>
          <w:szCs w:val="22"/>
        </w:rPr>
      </w:pPr>
      <w:r w:rsidRPr="0010747E">
        <w:rPr>
          <w:bCs/>
          <w:color w:val="FF0000"/>
          <w:szCs w:val="22"/>
        </w:rPr>
        <w:t>(header)</w:t>
      </w:r>
    </w:p>
    <w:p w14:paraId="5BDF1483" w14:textId="77777777" w:rsidR="00396E69" w:rsidRPr="0010747E" w:rsidRDefault="00396E69" w:rsidP="00396E69">
      <w:pPr>
        <w:rPr>
          <w:b/>
          <w:bCs/>
          <w:color w:val="000000" w:themeColor="text1"/>
          <w:szCs w:val="22"/>
        </w:rPr>
      </w:pPr>
      <w:r w:rsidRPr="0010747E">
        <w:rPr>
          <w:b/>
          <w:bCs/>
          <w:color w:val="000000" w:themeColor="text1"/>
          <w:szCs w:val="22"/>
        </w:rPr>
        <w:t>Unique solutions at every step of the ART cycle</w:t>
      </w:r>
    </w:p>
    <w:p w14:paraId="1822DF47" w14:textId="77777777" w:rsidR="00396E69" w:rsidRPr="0010747E" w:rsidRDefault="00396E69" w:rsidP="00396E69">
      <w:pPr>
        <w:rPr>
          <w:bCs/>
          <w:color w:val="FF0000"/>
          <w:szCs w:val="22"/>
        </w:rPr>
      </w:pPr>
    </w:p>
    <w:p w14:paraId="0CDC59AC" w14:textId="1EBC0C5F" w:rsidR="00396E69" w:rsidRDefault="00396E69" w:rsidP="00396E69">
      <w:pPr>
        <w:rPr>
          <w:bCs/>
          <w:color w:val="FF0000"/>
          <w:szCs w:val="22"/>
        </w:rPr>
      </w:pPr>
      <w:r w:rsidRPr="0010747E">
        <w:rPr>
          <w:bCs/>
          <w:color w:val="FF0000"/>
          <w:szCs w:val="22"/>
        </w:rPr>
        <w:t xml:space="preserve">(ART </w:t>
      </w:r>
      <w:r w:rsidR="00DB72AF" w:rsidRPr="0010747E">
        <w:rPr>
          <w:bCs/>
          <w:color w:val="FF0000"/>
          <w:szCs w:val="22"/>
        </w:rPr>
        <w:t>pathway</w:t>
      </w:r>
      <w:r w:rsidRPr="0010747E">
        <w:rPr>
          <w:bCs/>
          <w:color w:val="FF0000"/>
          <w:szCs w:val="22"/>
        </w:rPr>
        <w:t>)</w:t>
      </w:r>
    </w:p>
    <w:p w14:paraId="2F335B59" w14:textId="60444012" w:rsidR="006168F7" w:rsidRDefault="006168F7" w:rsidP="00396E69">
      <w:pPr>
        <w:rPr>
          <w:bCs/>
          <w:color w:val="FF0000"/>
          <w:szCs w:val="22"/>
        </w:rPr>
      </w:pPr>
    </w:p>
    <w:p w14:paraId="355ACB1B" w14:textId="42363A8D" w:rsidR="006168F7" w:rsidRDefault="006168F7" w:rsidP="00396E69">
      <w:pPr>
        <w:rPr>
          <w:bCs/>
          <w:color w:val="FF0000"/>
          <w:szCs w:val="22"/>
        </w:rPr>
      </w:pPr>
      <w:commentRangeStart w:id="2"/>
      <w:r>
        <w:rPr>
          <w:bCs/>
          <w:color w:val="FF0000"/>
          <w:szCs w:val="22"/>
        </w:rPr>
        <w:t>(Workshops &amp; Training)</w:t>
      </w:r>
    </w:p>
    <w:p w14:paraId="4EA43E40" w14:textId="497BD865" w:rsidR="006168F7" w:rsidRPr="00CF5C1A" w:rsidRDefault="00A4704D" w:rsidP="00396E69">
      <w:pPr>
        <w:rPr>
          <w:bCs/>
          <w:szCs w:val="22"/>
          <w:lang w:val="en-US"/>
        </w:rPr>
      </w:pPr>
      <w:r w:rsidRPr="00CF5C1A">
        <w:rPr>
          <w:bCs/>
          <w:szCs w:val="22"/>
          <w:lang w:val="en-US"/>
        </w:rPr>
        <w:t>A wide range of courses and workshops for embryologists, gynecologists, lab managers and scientists at every level of experience</w:t>
      </w:r>
    </w:p>
    <w:p w14:paraId="11021B9F" w14:textId="77777777" w:rsidR="00A4704D" w:rsidRDefault="00A4704D" w:rsidP="00396E69">
      <w:pPr>
        <w:rPr>
          <w:bCs/>
          <w:color w:val="FF0000"/>
          <w:szCs w:val="22"/>
        </w:rPr>
      </w:pPr>
    </w:p>
    <w:p w14:paraId="066EA40F" w14:textId="74CA328B" w:rsidR="006168F7" w:rsidRPr="0010747E" w:rsidRDefault="006168F7" w:rsidP="00396E69">
      <w:pPr>
        <w:rPr>
          <w:bCs/>
          <w:color w:val="FF0000"/>
          <w:szCs w:val="22"/>
        </w:rPr>
      </w:pPr>
      <w:r>
        <w:rPr>
          <w:bCs/>
          <w:color w:val="FF0000"/>
          <w:szCs w:val="22"/>
        </w:rPr>
        <w:t>(Product Servicing &amp; Support)</w:t>
      </w:r>
    </w:p>
    <w:p w14:paraId="71DF5DC7" w14:textId="2F297FD9" w:rsidR="00E66979" w:rsidRDefault="00E66979" w:rsidP="003B0EB3">
      <w:pPr>
        <w:rPr>
          <w:rFonts w:cs="Helvetica"/>
          <w:color w:val="000000"/>
          <w:szCs w:val="22"/>
          <w:lang w:val="en-US"/>
        </w:rPr>
      </w:pPr>
      <w:r>
        <w:rPr>
          <w:rFonts w:cs="Helvetica"/>
          <w:color w:val="000000"/>
          <w:szCs w:val="22"/>
          <w:lang w:val="en-US"/>
        </w:rPr>
        <w:t>Easy and reliable product service and support across the ART cycle</w:t>
      </w:r>
      <w:commentRangeEnd w:id="2"/>
      <w:r>
        <w:rPr>
          <w:rStyle w:val="CommentReference"/>
        </w:rPr>
        <w:commentReference w:id="2"/>
      </w:r>
    </w:p>
    <w:p w14:paraId="4C4DA581" w14:textId="77777777" w:rsidR="002200F4" w:rsidRPr="0010747E" w:rsidRDefault="002200F4" w:rsidP="003B0EB3">
      <w:pPr>
        <w:rPr>
          <w:bCs/>
          <w:szCs w:val="22"/>
        </w:rPr>
      </w:pPr>
    </w:p>
    <w:p w14:paraId="5DC40EEC" w14:textId="77777777" w:rsidR="003B0EB3" w:rsidRPr="0010747E" w:rsidRDefault="003B0EB3" w:rsidP="003B0EB3">
      <w:pPr>
        <w:rPr>
          <w:b/>
          <w:bCs/>
          <w:color w:val="4472C4" w:themeColor="accent1"/>
          <w:szCs w:val="22"/>
        </w:rPr>
      </w:pPr>
      <w:r w:rsidRPr="0010747E">
        <w:rPr>
          <w:b/>
          <w:bCs/>
          <w:color w:val="4472C4" w:themeColor="accent1"/>
          <w:szCs w:val="22"/>
        </w:rPr>
        <w:t xml:space="preserve">page </w:t>
      </w:r>
      <w:r w:rsidR="00396E69" w:rsidRPr="0010747E">
        <w:rPr>
          <w:b/>
          <w:bCs/>
          <w:color w:val="4472C4" w:themeColor="accent1"/>
          <w:szCs w:val="22"/>
        </w:rPr>
        <w:t>5</w:t>
      </w:r>
    </w:p>
    <w:p w14:paraId="457D6567" w14:textId="77777777" w:rsidR="003B0EB3" w:rsidRPr="0010747E" w:rsidRDefault="003B0EB3" w:rsidP="003B0EB3">
      <w:pPr>
        <w:rPr>
          <w:bCs/>
          <w:szCs w:val="22"/>
        </w:rPr>
      </w:pPr>
    </w:p>
    <w:p w14:paraId="76A7E8F2" w14:textId="77777777" w:rsidR="003B0EB3" w:rsidRPr="0010747E" w:rsidRDefault="003B0EB3" w:rsidP="003B0EB3">
      <w:pPr>
        <w:rPr>
          <w:bCs/>
          <w:color w:val="FF0000"/>
          <w:szCs w:val="22"/>
        </w:rPr>
      </w:pPr>
      <w:r w:rsidRPr="0010747E">
        <w:rPr>
          <w:bCs/>
          <w:color w:val="FF0000"/>
          <w:szCs w:val="22"/>
        </w:rPr>
        <w:t>(header)</w:t>
      </w:r>
    </w:p>
    <w:p w14:paraId="22A08586" w14:textId="77777777" w:rsidR="00A336E0" w:rsidRPr="0010747E" w:rsidRDefault="009707EA" w:rsidP="003B0EB3">
      <w:pPr>
        <w:rPr>
          <w:b/>
          <w:bCs/>
          <w:szCs w:val="22"/>
        </w:rPr>
      </w:pPr>
      <w:r w:rsidRPr="0010747E">
        <w:rPr>
          <w:b/>
          <w:bCs/>
          <w:szCs w:val="22"/>
        </w:rPr>
        <w:t>Turning</w:t>
      </w:r>
      <w:r w:rsidR="006F5832" w:rsidRPr="0010747E">
        <w:rPr>
          <w:b/>
          <w:bCs/>
          <w:szCs w:val="22"/>
        </w:rPr>
        <w:t xml:space="preserve"> </w:t>
      </w:r>
      <w:r w:rsidR="00734CAC" w:rsidRPr="0010747E">
        <w:rPr>
          <w:b/>
          <w:bCs/>
          <w:szCs w:val="22"/>
        </w:rPr>
        <w:t>innovation into ART</w:t>
      </w:r>
    </w:p>
    <w:p w14:paraId="032F3808" w14:textId="77777777" w:rsidR="00343FC3" w:rsidRPr="0010747E" w:rsidRDefault="00343FC3" w:rsidP="003B0EB3">
      <w:pPr>
        <w:rPr>
          <w:bCs/>
          <w:szCs w:val="22"/>
        </w:rPr>
      </w:pPr>
    </w:p>
    <w:p w14:paraId="45852FEC" w14:textId="77777777" w:rsidR="003B0EB3" w:rsidRPr="0010747E" w:rsidRDefault="003B0EB3" w:rsidP="003B0EB3">
      <w:pPr>
        <w:rPr>
          <w:bCs/>
          <w:color w:val="FF0000"/>
          <w:szCs w:val="22"/>
        </w:rPr>
      </w:pPr>
      <w:r w:rsidRPr="0010747E">
        <w:rPr>
          <w:bCs/>
          <w:color w:val="FF0000"/>
          <w:szCs w:val="22"/>
        </w:rPr>
        <w:t>(</w:t>
      </w:r>
      <w:proofErr w:type="spellStart"/>
      <w:r w:rsidRPr="0010747E">
        <w:rPr>
          <w:bCs/>
          <w:color w:val="FF0000"/>
          <w:szCs w:val="22"/>
        </w:rPr>
        <w:t>subheader</w:t>
      </w:r>
      <w:proofErr w:type="spellEnd"/>
      <w:r w:rsidRPr="0010747E">
        <w:rPr>
          <w:bCs/>
          <w:color w:val="FF0000"/>
          <w:szCs w:val="22"/>
        </w:rPr>
        <w:t>)</w:t>
      </w:r>
    </w:p>
    <w:p w14:paraId="218C403D" w14:textId="77777777" w:rsidR="00B57495" w:rsidRPr="0010747E" w:rsidRDefault="00064ABC" w:rsidP="00396E69">
      <w:pPr>
        <w:rPr>
          <w:rFonts w:cs="Helvetica"/>
          <w:color w:val="000000"/>
          <w:szCs w:val="22"/>
          <w:lang w:val="en-US"/>
        </w:rPr>
      </w:pPr>
      <w:r>
        <w:rPr>
          <w:rFonts w:cs="Helvetica"/>
          <w:color w:val="000000"/>
          <w:szCs w:val="22"/>
          <w:lang w:val="en-US"/>
        </w:rPr>
        <w:t>Increasing demands on p</w:t>
      </w:r>
      <w:r w:rsidR="00CA2B36" w:rsidRPr="0010747E">
        <w:rPr>
          <w:rFonts w:cs="Helvetica"/>
          <w:color w:val="000000"/>
          <w:szCs w:val="22"/>
          <w:lang w:val="en-US"/>
        </w:rPr>
        <w:t>erformance</w:t>
      </w:r>
      <w:r w:rsidR="00CA2B36">
        <w:rPr>
          <w:rFonts w:cs="Helvetica"/>
          <w:color w:val="000000"/>
          <w:szCs w:val="22"/>
          <w:lang w:val="en-US"/>
        </w:rPr>
        <w:t xml:space="preserve"> and</w:t>
      </w:r>
      <w:r w:rsidR="00CA2B36" w:rsidRPr="0010747E">
        <w:rPr>
          <w:rFonts w:cs="Helvetica"/>
          <w:color w:val="000000"/>
          <w:szCs w:val="22"/>
          <w:lang w:val="en-US"/>
        </w:rPr>
        <w:t xml:space="preserve"> </w:t>
      </w:r>
      <w:r w:rsidR="00515295">
        <w:rPr>
          <w:rFonts w:cs="Helvetica"/>
          <w:color w:val="000000"/>
          <w:szCs w:val="22"/>
          <w:lang w:val="en-US"/>
        </w:rPr>
        <w:t>accountability</w:t>
      </w:r>
      <w:r w:rsidR="00101EBF">
        <w:rPr>
          <w:rFonts w:cs="Helvetica"/>
          <w:color w:val="000000"/>
          <w:szCs w:val="22"/>
          <w:lang w:val="en-US"/>
        </w:rPr>
        <w:t xml:space="preserve"> mean</w:t>
      </w:r>
      <w:r>
        <w:rPr>
          <w:rFonts w:cs="Helvetica"/>
          <w:color w:val="000000"/>
          <w:szCs w:val="22"/>
          <w:lang w:val="en-US"/>
        </w:rPr>
        <w:t xml:space="preserve"> </w:t>
      </w:r>
      <w:r w:rsidR="0073068D">
        <w:rPr>
          <w:rFonts w:cs="Helvetica"/>
          <w:color w:val="000000"/>
          <w:szCs w:val="22"/>
          <w:lang w:val="en-US"/>
        </w:rPr>
        <w:t xml:space="preserve">that </w:t>
      </w:r>
      <w:r w:rsidR="00101EBF">
        <w:rPr>
          <w:rFonts w:cs="Helvetica"/>
          <w:color w:val="000000"/>
          <w:szCs w:val="22"/>
          <w:lang w:val="en-US"/>
        </w:rPr>
        <w:t>c</w:t>
      </w:r>
      <w:r w:rsidR="00101EBF" w:rsidRPr="0010747E">
        <w:rPr>
          <w:rFonts w:cs="Helvetica"/>
          <w:color w:val="000000"/>
          <w:szCs w:val="22"/>
          <w:lang w:val="en-US"/>
        </w:rPr>
        <w:t>linics</w:t>
      </w:r>
      <w:r w:rsidR="00101EBF">
        <w:rPr>
          <w:rFonts w:cs="Helvetica"/>
          <w:color w:val="000000"/>
          <w:szCs w:val="22"/>
          <w:lang w:val="en-US"/>
        </w:rPr>
        <w:t xml:space="preserve"> </w:t>
      </w:r>
      <w:r>
        <w:rPr>
          <w:rFonts w:cs="Helvetica"/>
          <w:color w:val="000000"/>
          <w:szCs w:val="22"/>
          <w:lang w:val="en-US"/>
        </w:rPr>
        <w:t xml:space="preserve">today </w:t>
      </w:r>
      <w:r w:rsidR="00101EBF">
        <w:rPr>
          <w:rFonts w:cs="Helvetica"/>
          <w:color w:val="000000"/>
          <w:szCs w:val="22"/>
          <w:lang w:val="en-US"/>
        </w:rPr>
        <w:t xml:space="preserve">need </w:t>
      </w:r>
      <w:r w:rsidR="00101EBF" w:rsidRPr="0010747E">
        <w:rPr>
          <w:rFonts w:cs="Helvetica"/>
          <w:color w:val="000000"/>
          <w:szCs w:val="22"/>
          <w:lang w:val="en-US"/>
        </w:rPr>
        <w:t>solutions</w:t>
      </w:r>
      <w:r w:rsidR="00101EBF">
        <w:rPr>
          <w:rFonts w:cs="Helvetica"/>
          <w:color w:val="000000"/>
          <w:szCs w:val="22"/>
          <w:lang w:val="en-US"/>
        </w:rPr>
        <w:t xml:space="preserve"> that</w:t>
      </w:r>
      <w:r w:rsidR="00101EBF" w:rsidRPr="0010747E">
        <w:rPr>
          <w:rFonts w:cs="Helvetica"/>
          <w:color w:val="000000"/>
          <w:szCs w:val="22"/>
          <w:lang w:val="en-US"/>
        </w:rPr>
        <w:t xml:space="preserve"> improve outcomes</w:t>
      </w:r>
      <w:r w:rsidR="00101EBF">
        <w:rPr>
          <w:rFonts w:cs="Helvetica"/>
          <w:color w:val="000000"/>
          <w:szCs w:val="22"/>
          <w:lang w:val="en-US"/>
        </w:rPr>
        <w:t xml:space="preserve"> and</w:t>
      </w:r>
      <w:r w:rsidR="00101EBF" w:rsidRPr="0010747E">
        <w:rPr>
          <w:rFonts w:cs="Helvetica"/>
          <w:color w:val="000000"/>
          <w:szCs w:val="22"/>
          <w:lang w:val="en-US"/>
        </w:rPr>
        <w:t xml:space="preserve"> efficiency</w:t>
      </w:r>
      <w:r w:rsidR="00101EBF">
        <w:rPr>
          <w:rFonts w:cs="Helvetica"/>
          <w:color w:val="000000"/>
          <w:szCs w:val="22"/>
          <w:lang w:val="en-US"/>
        </w:rPr>
        <w:t xml:space="preserve">. </w:t>
      </w:r>
      <w:r w:rsidR="008D3904">
        <w:rPr>
          <w:rFonts w:cs="Helvetica"/>
          <w:color w:val="000000"/>
          <w:szCs w:val="22"/>
          <w:lang w:val="en-US"/>
        </w:rPr>
        <w:t>With o</w:t>
      </w:r>
      <w:r w:rsidR="00101EBF">
        <w:rPr>
          <w:rFonts w:cs="Helvetica"/>
          <w:color w:val="000000"/>
          <w:szCs w:val="22"/>
          <w:lang w:val="en-US"/>
        </w:rPr>
        <w:t xml:space="preserve">ur holistic approach to the ART cycle </w:t>
      </w:r>
      <w:r w:rsidR="008D3904">
        <w:rPr>
          <w:rFonts w:cs="Helvetica"/>
          <w:color w:val="000000"/>
          <w:szCs w:val="22"/>
          <w:lang w:val="en-US"/>
        </w:rPr>
        <w:t xml:space="preserve">we can support </w:t>
      </w:r>
      <w:r w:rsidR="00515295">
        <w:rPr>
          <w:rFonts w:cs="Helvetica"/>
          <w:color w:val="000000"/>
          <w:szCs w:val="22"/>
          <w:lang w:val="en-US"/>
        </w:rPr>
        <w:t xml:space="preserve">you </w:t>
      </w:r>
      <w:r w:rsidR="008D3904">
        <w:rPr>
          <w:rFonts w:cs="Helvetica"/>
          <w:color w:val="000000"/>
          <w:szCs w:val="22"/>
          <w:lang w:val="en-US"/>
        </w:rPr>
        <w:t xml:space="preserve">in </w:t>
      </w:r>
      <w:r w:rsidR="00515295">
        <w:rPr>
          <w:rFonts w:cs="Helvetica"/>
          <w:color w:val="000000"/>
          <w:szCs w:val="22"/>
          <w:lang w:val="en-US"/>
        </w:rPr>
        <w:t>achiev</w:t>
      </w:r>
      <w:r w:rsidR="008D3904">
        <w:rPr>
          <w:rFonts w:cs="Helvetica"/>
          <w:color w:val="000000"/>
          <w:szCs w:val="22"/>
          <w:lang w:val="en-US"/>
        </w:rPr>
        <w:t>ing</w:t>
      </w:r>
      <w:r w:rsidR="00515295">
        <w:rPr>
          <w:rFonts w:cs="Helvetica"/>
          <w:color w:val="000000"/>
          <w:szCs w:val="22"/>
          <w:lang w:val="en-US"/>
        </w:rPr>
        <w:t xml:space="preserve"> both.</w:t>
      </w:r>
    </w:p>
    <w:p w14:paraId="1C8923ED" w14:textId="77777777" w:rsidR="006D430B" w:rsidRPr="0010747E" w:rsidRDefault="006D430B" w:rsidP="006D430B">
      <w:pPr>
        <w:rPr>
          <w:bCs/>
          <w:szCs w:val="22"/>
        </w:rPr>
      </w:pPr>
    </w:p>
    <w:p w14:paraId="543404AD" w14:textId="77777777" w:rsidR="006D430B" w:rsidRPr="0010747E" w:rsidRDefault="006D430B" w:rsidP="006D430B">
      <w:pPr>
        <w:rPr>
          <w:bCs/>
          <w:color w:val="FF0000"/>
          <w:szCs w:val="22"/>
        </w:rPr>
      </w:pPr>
      <w:r w:rsidRPr="0010747E">
        <w:rPr>
          <w:bCs/>
          <w:color w:val="FF0000"/>
          <w:szCs w:val="22"/>
        </w:rPr>
        <w:t>(body)</w:t>
      </w:r>
    </w:p>
    <w:p w14:paraId="4BC58989" w14:textId="1D9484DD" w:rsidR="002076B6" w:rsidRDefault="007972E6" w:rsidP="00314403">
      <w:pPr>
        <w:rPr>
          <w:bCs/>
          <w:szCs w:val="22"/>
        </w:rPr>
      </w:pPr>
      <w:r w:rsidRPr="00064ABC">
        <w:rPr>
          <w:rFonts w:cs="Helvetica"/>
          <w:color w:val="000000"/>
          <w:szCs w:val="22"/>
          <w:lang w:val="en-US"/>
        </w:rPr>
        <w:t xml:space="preserve">When you partner with CooperSurgical, </w:t>
      </w:r>
      <w:r w:rsidR="002200F4">
        <w:rPr>
          <w:rFonts w:cs="Helvetica"/>
          <w:color w:val="000000"/>
          <w:szCs w:val="22"/>
          <w:lang w:val="en-US"/>
        </w:rPr>
        <w:t>our</w:t>
      </w:r>
      <w:r w:rsidR="00F47FA7">
        <w:rPr>
          <w:bCs/>
          <w:szCs w:val="22"/>
        </w:rPr>
        <w:t xml:space="preserve"> </w:t>
      </w:r>
      <w:r w:rsidR="00F47FA7" w:rsidRPr="000E20B7">
        <w:rPr>
          <w:bCs/>
          <w:szCs w:val="22"/>
        </w:rPr>
        <w:t>clinical advisors</w:t>
      </w:r>
      <w:r w:rsidR="00F47FA7">
        <w:rPr>
          <w:bCs/>
          <w:szCs w:val="22"/>
        </w:rPr>
        <w:t xml:space="preserve"> can </w:t>
      </w:r>
      <w:r w:rsidR="000E20B7">
        <w:rPr>
          <w:rFonts w:cs="Helvetica"/>
          <w:color w:val="000000"/>
          <w:szCs w:val="22"/>
          <w:lang w:val="en-US"/>
        </w:rPr>
        <w:t>provid</w:t>
      </w:r>
      <w:r w:rsidR="00F47FA7">
        <w:rPr>
          <w:rFonts w:cs="Helvetica"/>
          <w:color w:val="000000"/>
          <w:szCs w:val="22"/>
          <w:lang w:val="en-US"/>
        </w:rPr>
        <w:t xml:space="preserve">e you </w:t>
      </w:r>
      <w:r w:rsidR="006147B1">
        <w:rPr>
          <w:bCs/>
          <w:szCs w:val="22"/>
        </w:rPr>
        <w:t>and</w:t>
      </w:r>
      <w:r w:rsidR="006147B1" w:rsidRPr="000E20B7">
        <w:rPr>
          <w:bCs/>
          <w:szCs w:val="22"/>
        </w:rPr>
        <w:t xml:space="preserve"> </w:t>
      </w:r>
      <w:r w:rsidR="006147B1">
        <w:rPr>
          <w:bCs/>
          <w:szCs w:val="22"/>
        </w:rPr>
        <w:t>your team</w:t>
      </w:r>
      <w:r w:rsidR="006147B1">
        <w:rPr>
          <w:rFonts w:cs="Helvetica"/>
          <w:color w:val="000000"/>
          <w:szCs w:val="22"/>
          <w:lang w:val="en-US"/>
        </w:rPr>
        <w:t xml:space="preserve"> </w:t>
      </w:r>
      <w:r w:rsidR="00F47FA7">
        <w:rPr>
          <w:rFonts w:cs="Helvetica"/>
          <w:color w:val="000000"/>
          <w:szCs w:val="22"/>
          <w:lang w:val="en-US"/>
        </w:rPr>
        <w:t>with</w:t>
      </w:r>
      <w:r w:rsidR="000E20B7">
        <w:rPr>
          <w:rFonts w:cs="Helvetica"/>
          <w:color w:val="000000"/>
          <w:szCs w:val="22"/>
          <w:lang w:val="en-US"/>
        </w:rPr>
        <w:t xml:space="preserve"> </w:t>
      </w:r>
      <w:r w:rsidR="00F47FA7">
        <w:rPr>
          <w:bCs/>
          <w:szCs w:val="22"/>
        </w:rPr>
        <w:t>the best possible</w:t>
      </w:r>
      <w:r w:rsidR="000E20B7" w:rsidRPr="000E20B7">
        <w:rPr>
          <w:bCs/>
          <w:szCs w:val="22"/>
        </w:rPr>
        <w:t xml:space="preserve"> </w:t>
      </w:r>
      <w:r w:rsidR="00DE0D0B">
        <w:rPr>
          <w:bCs/>
          <w:szCs w:val="22"/>
        </w:rPr>
        <w:t xml:space="preserve">tailored </w:t>
      </w:r>
      <w:r w:rsidR="000E20B7">
        <w:rPr>
          <w:bCs/>
          <w:szCs w:val="22"/>
        </w:rPr>
        <w:t>solution</w:t>
      </w:r>
      <w:r w:rsidR="000E20B7" w:rsidRPr="000E20B7">
        <w:rPr>
          <w:bCs/>
          <w:szCs w:val="22"/>
        </w:rPr>
        <w:t xml:space="preserve"> </w:t>
      </w:r>
      <w:r w:rsidR="000E20B7">
        <w:rPr>
          <w:bCs/>
          <w:szCs w:val="22"/>
        </w:rPr>
        <w:t>for</w:t>
      </w:r>
      <w:r w:rsidR="00E92AF9">
        <w:rPr>
          <w:bCs/>
          <w:szCs w:val="22"/>
        </w:rPr>
        <w:t xml:space="preserve"> </w:t>
      </w:r>
      <w:r w:rsidR="000E20B7">
        <w:rPr>
          <w:bCs/>
          <w:szCs w:val="22"/>
        </w:rPr>
        <w:t>every step of</w:t>
      </w:r>
      <w:r w:rsidR="000E20B7" w:rsidRPr="000E20B7">
        <w:rPr>
          <w:bCs/>
          <w:szCs w:val="22"/>
        </w:rPr>
        <w:t xml:space="preserve"> the entire ART cycle</w:t>
      </w:r>
      <w:r w:rsidR="00F47FA7">
        <w:rPr>
          <w:bCs/>
          <w:szCs w:val="22"/>
        </w:rPr>
        <w:t xml:space="preserve">, </w:t>
      </w:r>
      <w:r w:rsidR="008323B2">
        <w:rPr>
          <w:bCs/>
          <w:szCs w:val="22"/>
        </w:rPr>
        <w:t>including</w:t>
      </w:r>
      <w:r w:rsidR="00E40A99">
        <w:rPr>
          <w:bCs/>
          <w:szCs w:val="22"/>
        </w:rPr>
        <w:t xml:space="preserve"> </w:t>
      </w:r>
      <w:r w:rsidR="00A77032">
        <w:rPr>
          <w:bCs/>
          <w:szCs w:val="22"/>
        </w:rPr>
        <w:t>innovative</w:t>
      </w:r>
      <w:r w:rsidR="008323B2">
        <w:rPr>
          <w:bCs/>
          <w:szCs w:val="22"/>
        </w:rPr>
        <w:t xml:space="preserve"> software platforms and management systems</w:t>
      </w:r>
      <w:r w:rsidR="00A77032">
        <w:rPr>
          <w:bCs/>
          <w:szCs w:val="22"/>
        </w:rPr>
        <w:t xml:space="preserve"> that ease</w:t>
      </w:r>
      <w:r w:rsidR="001E2D42">
        <w:rPr>
          <w:bCs/>
          <w:szCs w:val="22"/>
        </w:rPr>
        <w:t xml:space="preserve"> </w:t>
      </w:r>
      <w:r w:rsidR="00A77032">
        <w:rPr>
          <w:bCs/>
          <w:szCs w:val="22"/>
        </w:rPr>
        <w:t xml:space="preserve">the clinical workload. </w:t>
      </w:r>
      <w:commentRangeStart w:id="3"/>
      <w:r w:rsidR="002076B6" w:rsidRPr="002076B6">
        <w:rPr>
          <w:bCs/>
          <w:szCs w:val="22"/>
        </w:rPr>
        <w:t xml:space="preserve">At the same </w:t>
      </w:r>
      <w:proofErr w:type="gramStart"/>
      <w:r w:rsidR="002076B6" w:rsidRPr="002076B6">
        <w:rPr>
          <w:bCs/>
          <w:szCs w:val="22"/>
        </w:rPr>
        <w:t>time</w:t>
      </w:r>
      <w:proofErr w:type="gramEnd"/>
      <w:r w:rsidR="002076B6" w:rsidRPr="002076B6">
        <w:rPr>
          <w:bCs/>
          <w:szCs w:val="22"/>
        </w:rPr>
        <w:t xml:space="preserve"> you can rest assured that our products meet the highest standards of</w:t>
      </w:r>
      <w:r w:rsidR="006168F7">
        <w:rPr>
          <w:bCs/>
          <w:szCs w:val="22"/>
        </w:rPr>
        <w:t xml:space="preserve"> regulatory</w:t>
      </w:r>
      <w:r w:rsidR="002076B6" w:rsidRPr="002076B6">
        <w:rPr>
          <w:bCs/>
          <w:szCs w:val="22"/>
        </w:rPr>
        <w:t xml:space="preserve"> compliance.</w:t>
      </w:r>
      <w:r w:rsidR="002076B6">
        <w:rPr>
          <w:bCs/>
          <w:szCs w:val="22"/>
        </w:rPr>
        <w:t xml:space="preserve"> </w:t>
      </w:r>
      <w:r w:rsidR="006168F7">
        <w:rPr>
          <w:bCs/>
          <w:szCs w:val="22"/>
        </w:rPr>
        <w:t>This means that we can</w:t>
      </w:r>
      <w:r w:rsidR="00F44978">
        <w:rPr>
          <w:bCs/>
          <w:szCs w:val="22"/>
        </w:rPr>
        <w:t xml:space="preserve"> help</w:t>
      </w:r>
      <w:r w:rsidR="006168F7">
        <w:rPr>
          <w:bCs/>
          <w:szCs w:val="22"/>
        </w:rPr>
        <w:t xml:space="preserve"> improve</w:t>
      </w:r>
      <w:r w:rsidR="00733E92">
        <w:rPr>
          <w:bCs/>
          <w:szCs w:val="22"/>
        </w:rPr>
        <w:t xml:space="preserve"> your</w:t>
      </w:r>
      <w:r w:rsidR="006168F7">
        <w:rPr>
          <w:bCs/>
          <w:szCs w:val="22"/>
        </w:rPr>
        <w:t xml:space="preserve"> clinical efficiency without compromising on quality</w:t>
      </w:r>
      <w:r w:rsidR="002E1CAE">
        <w:rPr>
          <w:bCs/>
          <w:szCs w:val="22"/>
        </w:rPr>
        <w:t>,</w:t>
      </w:r>
      <w:r w:rsidR="006168F7">
        <w:rPr>
          <w:bCs/>
          <w:szCs w:val="22"/>
        </w:rPr>
        <w:t xml:space="preserve"> and turn innovation into ART.</w:t>
      </w:r>
      <w:commentRangeEnd w:id="3"/>
      <w:r w:rsidR="006168F7">
        <w:rPr>
          <w:rStyle w:val="CommentReference"/>
        </w:rPr>
        <w:commentReference w:id="3"/>
      </w:r>
    </w:p>
    <w:p w14:paraId="3B8E6B0A" w14:textId="77777777" w:rsidR="00396E69" w:rsidRPr="0010747E" w:rsidRDefault="00396E69" w:rsidP="00396E69">
      <w:pPr>
        <w:rPr>
          <w:bCs/>
          <w:szCs w:val="22"/>
        </w:rPr>
      </w:pPr>
    </w:p>
    <w:p w14:paraId="61AD2849" w14:textId="77777777" w:rsidR="00367E24" w:rsidRPr="0010747E" w:rsidRDefault="00367E24" w:rsidP="00367E24">
      <w:pPr>
        <w:rPr>
          <w:bCs/>
          <w:color w:val="FF0000"/>
          <w:szCs w:val="22"/>
        </w:rPr>
      </w:pPr>
      <w:r w:rsidRPr="0010747E">
        <w:rPr>
          <w:bCs/>
          <w:color w:val="FF0000"/>
          <w:szCs w:val="22"/>
        </w:rPr>
        <w:t>(proof points)</w:t>
      </w:r>
    </w:p>
    <w:p w14:paraId="4AEF6790" w14:textId="38CF2470" w:rsidR="009D1084" w:rsidRPr="0010747E" w:rsidRDefault="00F44978" w:rsidP="00F14C34">
      <w:pPr>
        <w:rPr>
          <w:b/>
          <w:bCs/>
          <w:szCs w:val="22"/>
          <w:lang w:val="en-US"/>
        </w:rPr>
      </w:pPr>
      <w:commentRangeStart w:id="4"/>
      <w:r>
        <w:rPr>
          <w:b/>
          <w:bCs/>
          <w:szCs w:val="22"/>
          <w:lang w:val="en-US"/>
        </w:rPr>
        <w:t>Dedicated expertise i</w:t>
      </w:r>
      <w:r w:rsidR="00F14C34" w:rsidRPr="0010747E">
        <w:rPr>
          <w:b/>
          <w:bCs/>
          <w:szCs w:val="22"/>
          <w:lang w:val="en-US"/>
        </w:rPr>
        <w:t>n</w:t>
      </w:r>
      <w:r w:rsidR="009D1084" w:rsidRPr="0010747E">
        <w:rPr>
          <w:b/>
          <w:bCs/>
          <w:szCs w:val="22"/>
          <w:lang w:val="en-US"/>
        </w:rPr>
        <w:t xml:space="preserve"> IVF </w:t>
      </w:r>
      <w:r w:rsidR="00F14C34" w:rsidRPr="0010747E">
        <w:rPr>
          <w:b/>
          <w:bCs/>
          <w:szCs w:val="22"/>
          <w:lang w:val="en-US"/>
        </w:rPr>
        <w:t>and Genomics</w:t>
      </w:r>
    </w:p>
    <w:p w14:paraId="5D64E07E" w14:textId="5A5B5E2B" w:rsidR="00DE0D0B" w:rsidRPr="00DE0D0B" w:rsidRDefault="00DE0D0B" w:rsidP="00DE0D0B">
      <w:pPr>
        <w:rPr>
          <w:bCs/>
          <w:szCs w:val="22"/>
        </w:rPr>
      </w:pPr>
      <w:r w:rsidRPr="00DE0D0B">
        <w:rPr>
          <w:bCs/>
          <w:szCs w:val="22"/>
        </w:rPr>
        <w:lastRenderedPageBreak/>
        <w:t>Our long</w:t>
      </w:r>
      <w:r>
        <w:rPr>
          <w:bCs/>
          <w:szCs w:val="22"/>
        </w:rPr>
        <w:t>-</w:t>
      </w:r>
      <w:r w:rsidRPr="00DE0D0B">
        <w:rPr>
          <w:bCs/>
          <w:szCs w:val="22"/>
        </w:rPr>
        <w:t xml:space="preserve">term </w:t>
      </w:r>
      <w:r w:rsidR="00F44978">
        <w:rPr>
          <w:bCs/>
          <w:szCs w:val="22"/>
        </w:rPr>
        <w:t>commitment</w:t>
      </w:r>
      <w:r w:rsidRPr="00DE0D0B">
        <w:rPr>
          <w:bCs/>
          <w:szCs w:val="22"/>
        </w:rPr>
        <w:t xml:space="preserve"> </w:t>
      </w:r>
      <w:commentRangeEnd w:id="4"/>
      <w:r w:rsidR="00F44978">
        <w:rPr>
          <w:rStyle w:val="CommentReference"/>
        </w:rPr>
        <w:commentReference w:id="4"/>
      </w:r>
      <w:r w:rsidRPr="00DE0D0B">
        <w:rPr>
          <w:bCs/>
          <w:szCs w:val="22"/>
        </w:rPr>
        <w:t xml:space="preserve">and focus on ART </w:t>
      </w:r>
      <w:r w:rsidR="00B71B31" w:rsidRPr="00DE0D0B">
        <w:rPr>
          <w:bCs/>
          <w:szCs w:val="22"/>
        </w:rPr>
        <w:t>ensure</w:t>
      </w:r>
      <w:r w:rsidR="000D6520">
        <w:rPr>
          <w:bCs/>
          <w:szCs w:val="22"/>
        </w:rPr>
        <w:t>s</w:t>
      </w:r>
      <w:r w:rsidRPr="00DE0D0B">
        <w:rPr>
          <w:bCs/>
          <w:szCs w:val="22"/>
        </w:rPr>
        <w:t xml:space="preserve"> that we understand your clinical processes and needs</w:t>
      </w:r>
      <w:r>
        <w:rPr>
          <w:bCs/>
          <w:szCs w:val="22"/>
        </w:rPr>
        <w:t>.</w:t>
      </w:r>
    </w:p>
    <w:p w14:paraId="0205322C" w14:textId="77777777" w:rsidR="00F14C34" w:rsidRPr="0010747E" w:rsidRDefault="00F14C34" w:rsidP="00F14C34">
      <w:pPr>
        <w:rPr>
          <w:bCs/>
          <w:szCs w:val="22"/>
        </w:rPr>
      </w:pPr>
    </w:p>
    <w:p w14:paraId="1C6260C8" w14:textId="77777777" w:rsidR="00F14C34" w:rsidRPr="0010747E" w:rsidRDefault="00376F99" w:rsidP="00F14C34">
      <w:pPr>
        <w:rPr>
          <w:b/>
          <w:bCs/>
          <w:szCs w:val="22"/>
        </w:rPr>
      </w:pPr>
      <w:r w:rsidRPr="0010747E">
        <w:rPr>
          <w:b/>
          <w:bCs/>
          <w:szCs w:val="22"/>
        </w:rPr>
        <w:t>RI Witness System</w:t>
      </w:r>
    </w:p>
    <w:p w14:paraId="0527A53D" w14:textId="0F7ED0E6" w:rsidR="00DE0D0B" w:rsidRDefault="008F20C0" w:rsidP="00F14C34">
      <w:pPr>
        <w:rPr>
          <w:bCs/>
          <w:szCs w:val="22"/>
        </w:rPr>
      </w:pPr>
      <w:r>
        <w:rPr>
          <w:bCs/>
          <w:szCs w:val="22"/>
        </w:rPr>
        <w:t>P</w:t>
      </w:r>
      <w:r w:rsidR="00DE0D0B" w:rsidRPr="00DE0D0B">
        <w:rPr>
          <w:bCs/>
          <w:szCs w:val="22"/>
        </w:rPr>
        <w:t>rocess development and compliance are core to our portfolio</w:t>
      </w:r>
      <w:r w:rsidR="00DE0D0B">
        <w:rPr>
          <w:bCs/>
          <w:szCs w:val="22"/>
        </w:rPr>
        <w:t>,</w:t>
      </w:r>
      <w:r w:rsidR="00DE0D0B" w:rsidRPr="00DE0D0B">
        <w:rPr>
          <w:bCs/>
          <w:szCs w:val="22"/>
        </w:rPr>
        <w:t xml:space="preserve"> </w:t>
      </w:r>
      <w:r w:rsidR="0073068D">
        <w:rPr>
          <w:bCs/>
          <w:szCs w:val="22"/>
        </w:rPr>
        <w:t>leading to</w:t>
      </w:r>
      <w:r w:rsidR="00DE0D0B">
        <w:rPr>
          <w:bCs/>
          <w:szCs w:val="22"/>
        </w:rPr>
        <w:t xml:space="preserve"> </w:t>
      </w:r>
      <w:r w:rsidR="00DE0D0B" w:rsidRPr="00DE0D0B">
        <w:rPr>
          <w:bCs/>
          <w:szCs w:val="22"/>
        </w:rPr>
        <w:t xml:space="preserve">efficient process management solutions </w:t>
      </w:r>
      <w:r w:rsidR="00DE0D0B">
        <w:rPr>
          <w:bCs/>
          <w:szCs w:val="22"/>
        </w:rPr>
        <w:t>including</w:t>
      </w:r>
      <w:r w:rsidR="00DE0D0B" w:rsidRPr="00DE0D0B">
        <w:rPr>
          <w:bCs/>
          <w:szCs w:val="22"/>
        </w:rPr>
        <w:t xml:space="preserve"> the RI Witness ART Management System</w:t>
      </w:r>
      <w:r w:rsidR="00B71B31">
        <w:rPr>
          <w:bCs/>
          <w:szCs w:val="22"/>
        </w:rPr>
        <w:t>.</w:t>
      </w:r>
      <w:r w:rsidR="00DE0D0B" w:rsidRPr="00DE0D0B">
        <w:rPr>
          <w:bCs/>
          <w:szCs w:val="22"/>
        </w:rPr>
        <w:t xml:space="preserve"> </w:t>
      </w:r>
    </w:p>
    <w:p w14:paraId="5CFAD1B3" w14:textId="77777777" w:rsidR="00F14C34" w:rsidRPr="0010747E" w:rsidRDefault="00F14C34" w:rsidP="00F14C34">
      <w:pPr>
        <w:rPr>
          <w:bCs/>
          <w:szCs w:val="22"/>
          <w:lang w:val="en-US"/>
        </w:rPr>
      </w:pPr>
    </w:p>
    <w:p w14:paraId="69896539" w14:textId="77777777" w:rsidR="006422A0" w:rsidRPr="0010747E" w:rsidRDefault="006422A0" w:rsidP="006422A0">
      <w:pPr>
        <w:rPr>
          <w:b/>
          <w:bCs/>
          <w:szCs w:val="22"/>
        </w:rPr>
      </w:pPr>
      <w:r w:rsidRPr="0010747E">
        <w:rPr>
          <w:b/>
          <w:bCs/>
          <w:szCs w:val="22"/>
          <w:lang w:val="en-US"/>
        </w:rPr>
        <w:t xml:space="preserve">Unique </w:t>
      </w:r>
      <w:r>
        <w:rPr>
          <w:b/>
          <w:bCs/>
          <w:szCs w:val="22"/>
          <w:lang w:val="en-US"/>
        </w:rPr>
        <w:t xml:space="preserve">artificial intelligence </w:t>
      </w:r>
      <w:r w:rsidRPr="0010747E">
        <w:rPr>
          <w:b/>
          <w:bCs/>
          <w:szCs w:val="22"/>
          <w:lang w:val="en-US"/>
        </w:rPr>
        <w:t>platform for genetic testing</w:t>
      </w:r>
    </w:p>
    <w:p w14:paraId="7CC1789F" w14:textId="662BEB98" w:rsidR="00DE0D0B" w:rsidRDefault="00DE0D0B" w:rsidP="00F14C34">
      <w:pPr>
        <w:rPr>
          <w:bCs/>
          <w:szCs w:val="22"/>
        </w:rPr>
      </w:pPr>
      <w:r w:rsidRPr="00DE0D0B">
        <w:rPr>
          <w:bCs/>
          <w:szCs w:val="22"/>
        </w:rPr>
        <w:t xml:space="preserve">Our </w:t>
      </w:r>
      <w:r>
        <w:rPr>
          <w:bCs/>
          <w:szCs w:val="22"/>
        </w:rPr>
        <w:t xml:space="preserve">focus on </w:t>
      </w:r>
      <w:r w:rsidRPr="00DE0D0B">
        <w:rPr>
          <w:bCs/>
          <w:szCs w:val="22"/>
        </w:rPr>
        <w:t xml:space="preserve">innovation drives ground-breaking solutions such as the </w:t>
      </w:r>
      <w:proofErr w:type="spellStart"/>
      <w:r w:rsidRPr="00DE0D0B">
        <w:rPr>
          <w:bCs/>
          <w:szCs w:val="22"/>
        </w:rPr>
        <w:t>PGTai</w:t>
      </w:r>
      <w:r w:rsidRPr="00DE0D0B">
        <w:rPr>
          <w:bCs/>
          <w:szCs w:val="22"/>
          <w:vertAlign w:val="superscript"/>
        </w:rPr>
        <w:t>SM</w:t>
      </w:r>
      <w:proofErr w:type="spellEnd"/>
      <w:r w:rsidRPr="00DE0D0B">
        <w:rPr>
          <w:bCs/>
          <w:szCs w:val="22"/>
        </w:rPr>
        <w:t> technology platform</w:t>
      </w:r>
      <w:r w:rsidR="001F239E">
        <w:rPr>
          <w:bCs/>
          <w:szCs w:val="22"/>
        </w:rPr>
        <w:t>, which</w:t>
      </w:r>
      <w:r w:rsidRPr="00DE0D0B">
        <w:rPr>
          <w:bCs/>
          <w:szCs w:val="22"/>
        </w:rPr>
        <w:t xml:space="preserve"> harnesses the power of artificial intelligence (AI)</w:t>
      </w:r>
      <w:r w:rsidR="001E2D42">
        <w:rPr>
          <w:bCs/>
          <w:szCs w:val="22"/>
        </w:rPr>
        <w:t>,</w:t>
      </w:r>
      <w:r w:rsidRPr="00DE0D0B">
        <w:rPr>
          <w:bCs/>
          <w:szCs w:val="22"/>
        </w:rPr>
        <w:t xml:space="preserve"> and machine learning to improve PGT-A calling</w:t>
      </w:r>
      <w:r w:rsidR="006422A0">
        <w:rPr>
          <w:bCs/>
          <w:szCs w:val="22"/>
        </w:rPr>
        <w:t xml:space="preserve">. This </w:t>
      </w:r>
      <w:r w:rsidRPr="00DE0D0B">
        <w:rPr>
          <w:bCs/>
          <w:szCs w:val="22"/>
        </w:rPr>
        <w:t>provid</w:t>
      </w:r>
      <w:r w:rsidR="006422A0">
        <w:rPr>
          <w:bCs/>
          <w:szCs w:val="22"/>
        </w:rPr>
        <w:t>es</w:t>
      </w:r>
      <w:r w:rsidRPr="00DE0D0B">
        <w:rPr>
          <w:bCs/>
          <w:szCs w:val="22"/>
        </w:rPr>
        <w:t xml:space="preserve"> a unique platform for genetic testing.</w:t>
      </w:r>
    </w:p>
    <w:p w14:paraId="253D6752" w14:textId="77777777" w:rsidR="00F14C34" w:rsidRPr="0010747E" w:rsidRDefault="00F14C34" w:rsidP="00F14C34">
      <w:pPr>
        <w:rPr>
          <w:bCs/>
          <w:szCs w:val="22"/>
          <w:lang w:val="en-US"/>
        </w:rPr>
      </w:pPr>
    </w:p>
    <w:p w14:paraId="25AC3953" w14:textId="1C805FF0" w:rsidR="006422A0" w:rsidRPr="001E2D42" w:rsidRDefault="006422A0" w:rsidP="006422A0">
      <w:pPr>
        <w:rPr>
          <w:bCs/>
          <w:szCs w:val="22"/>
          <w:lang w:val="en-US"/>
        </w:rPr>
      </w:pPr>
      <w:r>
        <w:rPr>
          <w:b/>
          <w:bCs/>
          <w:szCs w:val="22"/>
          <w:lang w:val="en-US"/>
        </w:rPr>
        <w:t xml:space="preserve">Solutions for patients with special needs </w:t>
      </w:r>
      <w:r w:rsidR="001E2D42" w:rsidRPr="001E2D42">
        <w:rPr>
          <w:bCs/>
          <w:szCs w:val="22"/>
          <w:lang w:val="en-US"/>
        </w:rPr>
        <w:t xml:space="preserve">Understanding different patient needs has led to solutions </w:t>
      </w:r>
      <w:r w:rsidR="001E2D42" w:rsidRPr="001E2D42">
        <w:rPr>
          <w:bCs/>
          <w:szCs w:val="22"/>
        </w:rPr>
        <w:t>that can help you offer targeted treatment for challenging patient group</w:t>
      </w:r>
      <w:r w:rsidR="001E2D42">
        <w:rPr>
          <w:bCs/>
          <w:szCs w:val="22"/>
        </w:rPr>
        <w:t xml:space="preserve">s, </w:t>
      </w:r>
      <w:r w:rsidR="001E2D42" w:rsidRPr="001E2D42">
        <w:rPr>
          <w:bCs/>
          <w:szCs w:val="22"/>
          <w:lang w:val="en-US"/>
        </w:rPr>
        <w:t>including Culture Media with GM-CSF</w:t>
      </w:r>
      <w:r w:rsidR="001E2D42">
        <w:rPr>
          <w:bCs/>
          <w:szCs w:val="22"/>
          <w:lang w:val="en-US"/>
        </w:rPr>
        <w:t>,</w:t>
      </w:r>
      <w:r>
        <w:rPr>
          <w:bCs/>
          <w:szCs w:val="22"/>
          <w:lang w:val="en-US"/>
        </w:rPr>
        <w:t xml:space="preserve"> improved sperm selection with </w:t>
      </w:r>
      <w:proofErr w:type="spellStart"/>
      <w:r w:rsidRPr="001E2D42">
        <w:rPr>
          <w:bCs/>
          <w:szCs w:val="22"/>
          <w:lang w:val="en-US"/>
        </w:rPr>
        <w:t>SpermSlow</w:t>
      </w:r>
      <w:r>
        <w:rPr>
          <w:bCs/>
          <w:szCs w:val="22"/>
          <w:vertAlign w:val="superscript"/>
          <w:lang w:val="en-US"/>
        </w:rPr>
        <w:t>TM</w:t>
      </w:r>
      <w:proofErr w:type="spellEnd"/>
      <w:r w:rsidRPr="001E2D42">
        <w:rPr>
          <w:bCs/>
          <w:szCs w:val="22"/>
          <w:lang w:val="en-US"/>
        </w:rPr>
        <w:t xml:space="preserve"> </w:t>
      </w:r>
      <w:r>
        <w:rPr>
          <w:bCs/>
          <w:szCs w:val="22"/>
          <w:lang w:val="en-US"/>
        </w:rPr>
        <w:t xml:space="preserve">and PGT-A </w:t>
      </w:r>
      <w:r w:rsidRPr="001E2D42">
        <w:rPr>
          <w:bCs/>
          <w:szCs w:val="22"/>
        </w:rPr>
        <w:t>for patients with a history of recurrent implantation failure or miscarriage</w:t>
      </w:r>
      <w:r>
        <w:rPr>
          <w:bCs/>
          <w:szCs w:val="22"/>
        </w:rPr>
        <w:t>.</w:t>
      </w:r>
      <w:r w:rsidRPr="001E2D42">
        <w:rPr>
          <w:bCs/>
          <w:szCs w:val="22"/>
        </w:rPr>
        <w:t xml:space="preserve"> </w:t>
      </w:r>
    </w:p>
    <w:p w14:paraId="3F194CBE" w14:textId="77777777" w:rsidR="00F14C34" w:rsidRPr="0010747E" w:rsidRDefault="00F14C34">
      <w:pPr>
        <w:rPr>
          <w:bCs/>
          <w:szCs w:val="22"/>
        </w:rPr>
      </w:pPr>
    </w:p>
    <w:p w14:paraId="48A1FBAD" w14:textId="77777777" w:rsidR="00CA1E3F" w:rsidRPr="0010747E" w:rsidRDefault="00092DDC" w:rsidP="00CA1E3F">
      <w:pPr>
        <w:rPr>
          <w:bCs/>
          <w:color w:val="FF0000"/>
          <w:szCs w:val="22"/>
        </w:rPr>
      </w:pPr>
      <w:r w:rsidRPr="0010747E">
        <w:rPr>
          <w:bCs/>
          <w:color w:val="FF0000"/>
          <w:szCs w:val="22"/>
        </w:rPr>
        <w:t>(quote)</w:t>
      </w:r>
    </w:p>
    <w:p w14:paraId="0940EFD9" w14:textId="0F20C4A0" w:rsidR="00F22821" w:rsidRPr="0010747E" w:rsidRDefault="00092DDC" w:rsidP="00F22821">
      <w:pPr>
        <w:rPr>
          <w:b/>
          <w:bCs/>
          <w:szCs w:val="22"/>
        </w:rPr>
      </w:pPr>
      <w:r w:rsidRPr="0010747E">
        <w:rPr>
          <w:b/>
          <w:bCs/>
          <w:szCs w:val="22"/>
        </w:rPr>
        <w:t>“9</w:t>
      </w:r>
      <w:r w:rsidR="008F20C0">
        <w:rPr>
          <w:b/>
          <w:bCs/>
          <w:szCs w:val="22"/>
        </w:rPr>
        <w:t>1</w:t>
      </w:r>
      <w:r w:rsidRPr="0010747E">
        <w:rPr>
          <w:b/>
          <w:bCs/>
          <w:szCs w:val="22"/>
        </w:rPr>
        <w:t xml:space="preserve">% of our customers </w:t>
      </w:r>
      <w:r w:rsidR="008D3904">
        <w:rPr>
          <w:b/>
          <w:bCs/>
          <w:szCs w:val="22"/>
        </w:rPr>
        <w:t>evaluate the quality of our</w:t>
      </w:r>
      <w:r w:rsidRPr="0010747E">
        <w:rPr>
          <w:b/>
          <w:bCs/>
          <w:szCs w:val="22"/>
        </w:rPr>
        <w:t xml:space="preserve"> products</w:t>
      </w:r>
      <w:r w:rsidR="008D3904">
        <w:rPr>
          <w:b/>
          <w:bCs/>
          <w:szCs w:val="22"/>
        </w:rPr>
        <w:t xml:space="preserve"> as high</w:t>
      </w:r>
      <w:r w:rsidRPr="0010747E">
        <w:rPr>
          <w:b/>
          <w:bCs/>
          <w:szCs w:val="22"/>
        </w:rPr>
        <w:t>”</w:t>
      </w:r>
    </w:p>
    <w:p w14:paraId="1B3DFCB3" w14:textId="7723E305" w:rsidR="00092DDC" w:rsidRPr="00B40A69" w:rsidRDefault="00F22821" w:rsidP="00CA1E3F">
      <w:pPr>
        <w:rPr>
          <w:b/>
          <w:bCs/>
          <w:szCs w:val="22"/>
        </w:rPr>
      </w:pPr>
      <w:commentRangeStart w:id="5"/>
      <w:r w:rsidRPr="0010747E">
        <w:rPr>
          <w:bCs/>
          <w:szCs w:val="22"/>
        </w:rPr>
        <w:t xml:space="preserve">- </w:t>
      </w:r>
      <w:r w:rsidR="006168F7">
        <w:t>Based on 2</w:t>
      </w:r>
      <w:r w:rsidR="002E1CAE">
        <w:t>,</w:t>
      </w:r>
      <w:r w:rsidR="008F20C0">
        <w:t>548</w:t>
      </w:r>
      <w:r w:rsidR="006168F7">
        <w:t xml:space="preserve"> participants in 2018 customer satisfaction survey</w:t>
      </w:r>
      <w:commentRangeEnd w:id="5"/>
      <w:r w:rsidR="006168F7">
        <w:rPr>
          <w:rStyle w:val="CommentReference"/>
        </w:rPr>
        <w:commentReference w:id="5"/>
      </w:r>
    </w:p>
    <w:p w14:paraId="34142097" w14:textId="77777777" w:rsidR="00A22AAF" w:rsidRPr="0010747E" w:rsidRDefault="00A22AAF" w:rsidP="00CA1E3F">
      <w:pPr>
        <w:rPr>
          <w:bCs/>
          <w:szCs w:val="22"/>
        </w:rPr>
      </w:pPr>
    </w:p>
    <w:p w14:paraId="0333183A" w14:textId="77777777" w:rsidR="00CA1E3F" w:rsidRPr="0010747E" w:rsidRDefault="00CA1E3F" w:rsidP="00CA1E3F">
      <w:pPr>
        <w:rPr>
          <w:b/>
          <w:bCs/>
          <w:color w:val="4472C4" w:themeColor="accent1"/>
          <w:szCs w:val="22"/>
        </w:rPr>
      </w:pPr>
      <w:r w:rsidRPr="0010747E">
        <w:rPr>
          <w:b/>
          <w:bCs/>
          <w:color w:val="4472C4" w:themeColor="accent1"/>
          <w:szCs w:val="22"/>
        </w:rPr>
        <w:t>page 6</w:t>
      </w:r>
    </w:p>
    <w:p w14:paraId="5A35149A" w14:textId="77777777" w:rsidR="007557EC" w:rsidRPr="0010747E" w:rsidRDefault="007557EC" w:rsidP="00CA1E3F">
      <w:pPr>
        <w:rPr>
          <w:bCs/>
          <w:szCs w:val="22"/>
        </w:rPr>
      </w:pPr>
    </w:p>
    <w:p w14:paraId="4164463E" w14:textId="77777777" w:rsidR="00CA1E3F" w:rsidRPr="0010747E" w:rsidRDefault="00CA1E3F" w:rsidP="00CA1E3F">
      <w:pPr>
        <w:rPr>
          <w:bCs/>
          <w:color w:val="FF0000"/>
          <w:szCs w:val="22"/>
        </w:rPr>
      </w:pPr>
      <w:r w:rsidRPr="0010747E">
        <w:rPr>
          <w:bCs/>
          <w:color w:val="FF0000"/>
          <w:szCs w:val="22"/>
        </w:rPr>
        <w:t>(header)</w:t>
      </w:r>
    </w:p>
    <w:p w14:paraId="3EE79164" w14:textId="77777777" w:rsidR="00CA1E3F" w:rsidRPr="0010747E" w:rsidRDefault="00396E69" w:rsidP="00CA1E3F">
      <w:pPr>
        <w:rPr>
          <w:b/>
          <w:bCs/>
          <w:szCs w:val="22"/>
        </w:rPr>
      </w:pPr>
      <w:r w:rsidRPr="0010747E">
        <w:rPr>
          <w:b/>
          <w:bCs/>
          <w:szCs w:val="22"/>
        </w:rPr>
        <w:t>Driving clinical efficiency through collaboration</w:t>
      </w:r>
    </w:p>
    <w:p w14:paraId="54C16D23" w14:textId="77777777" w:rsidR="00CA1E3F" w:rsidRPr="0010747E" w:rsidRDefault="00CA1E3F" w:rsidP="00CA1E3F">
      <w:pPr>
        <w:rPr>
          <w:b/>
          <w:bCs/>
          <w:szCs w:val="22"/>
        </w:rPr>
      </w:pPr>
    </w:p>
    <w:p w14:paraId="1B84C051" w14:textId="77777777" w:rsidR="00171431" w:rsidRPr="0010747E" w:rsidRDefault="00CA1E3F" w:rsidP="00171431">
      <w:pPr>
        <w:rPr>
          <w:bCs/>
          <w:color w:val="FF0000"/>
          <w:szCs w:val="22"/>
        </w:rPr>
      </w:pPr>
      <w:r w:rsidRPr="0010747E">
        <w:rPr>
          <w:bCs/>
          <w:color w:val="FF0000"/>
          <w:szCs w:val="22"/>
        </w:rPr>
        <w:t>(</w:t>
      </w:r>
      <w:proofErr w:type="spellStart"/>
      <w:r w:rsidRPr="0010747E">
        <w:rPr>
          <w:bCs/>
          <w:color w:val="FF0000"/>
          <w:szCs w:val="22"/>
        </w:rPr>
        <w:t>subheader</w:t>
      </w:r>
      <w:proofErr w:type="spellEnd"/>
      <w:r w:rsidRPr="0010747E">
        <w:rPr>
          <w:bCs/>
          <w:color w:val="FF0000"/>
          <w:szCs w:val="22"/>
        </w:rPr>
        <w:t>)</w:t>
      </w:r>
    </w:p>
    <w:p w14:paraId="4ED2ACC8" w14:textId="77777777" w:rsidR="00E51D50" w:rsidRPr="00E51D50" w:rsidRDefault="00E51D50" w:rsidP="00E51D50">
      <w:pPr>
        <w:rPr>
          <w:bCs/>
          <w:szCs w:val="22"/>
        </w:rPr>
      </w:pPr>
      <w:r w:rsidRPr="00E51D50">
        <w:rPr>
          <w:bCs/>
          <w:szCs w:val="22"/>
        </w:rPr>
        <w:t xml:space="preserve">Although clinics worldwide are constantly looking for ways to improve outcomes, there are still relatively large variations in the results from individual clinics. This may be caused by variances in patient population and in clinical efficacy. </w:t>
      </w:r>
    </w:p>
    <w:p w14:paraId="033B47D5" w14:textId="77777777" w:rsidR="00396E69" w:rsidRPr="0010747E" w:rsidRDefault="00396E69" w:rsidP="00CA1E3F">
      <w:pPr>
        <w:rPr>
          <w:bCs/>
          <w:color w:val="FF0000"/>
          <w:szCs w:val="22"/>
        </w:rPr>
      </w:pPr>
    </w:p>
    <w:p w14:paraId="143F5B52" w14:textId="77777777" w:rsidR="00CA1E3F" w:rsidRDefault="00CA1E3F" w:rsidP="00CA1E3F">
      <w:pPr>
        <w:rPr>
          <w:bCs/>
          <w:color w:val="FF0000"/>
          <w:szCs w:val="22"/>
        </w:rPr>
      </w:pPr>
      <w:r w:rsidRPr="0010747E">
        <w:rPr>
          <w:bCs/>
          <w:color w:val="FF0000"/>
          <w:szCs w:val="22"/>
        </w:rPr>
        <w:t>(body)</w:t>
      </w:r>
    </w:p>
    <w:p w14:paraId="5D9F2152" w14:textId="315C73D9" w:rsidR="00D829A9" w:rsidRPr="00E51D50" w:rsidRDefault="00D829A9" w:rsidP="00CA1E3F">
      <w:pPr>
        <w:rPr>
          <w:bCs/>
          <w:szCs w:val="22"/>
        </w:rPr>
      </w:pPr>
      <w:r w:rsidRPr="00E51D50">
        <w:rPr>
          <w:bCs/>
          <w:szCs w:val="22"/>
        </w:rPr>
        <w:t xml:space="preserve">In today’s fertility environment, clinical outcomes are determined by a variety of factors driven </w:t>
      </w:r>
      <w:r w:rsidR="00780FDD" w:rsidRPr="00E51D50">
        <w:rPr>
          <w:bCs/>
          <w:szCs w:val="22"/>
        </w:rPr>
        <w:t xml:space="preserve">mainly </w:t>
      </w:r>
      <w:r w:rsidRPr="00E51D50">
        <w:rPr>
          <w:bCs/>
          <w:szCs w:val="22"/>
        </w:rPr>
        <w:t>by the skill and expertise of the staff, products used and patient population. When you partner with us you become part of a truly global network of scientific leaders, embryologists and clinical training experts, ready to support you with highly specialized solutions</w:t>
      </w:r>
      <w:r w:rsidR="00780FDD" w:rsidRPr="00E51D50">
        <w:rPr>
          <w:bCs/>
          <w:szCs w:val="22"/>
        </w:rPr>
        <w:t>,</w:t>
      </w:r>
      <w:r w:rsidRPr="00E51D50">
        <w:rPr>
          <w:bCs/>
          <w:szCs w:val="22"/>
        </w:rPr>
        <w:t xml:space="preserve"> both</w:t>
      </w:r>
      <w:r w:rsidR="00780FDD" w:rsidRPr="00E51D50">
        <w:rPr>
          <w:bCs/>
          <w:szCs w:val="22"/>
        </w:rPr>
        <w:t xml:space="preserve"> for</w:t>
      </w:r>
      <w:r w:rsidRPr="00E51D50">
        <w:rPr>
          <w:bCs/>
          <w:szCs w:val="22"/>
        </w:rPr>
        <w:t xml:space="preserve"> individual clinics and across large organizations. By providing you with optimal products, service and training our aim is to offer you the best possible support to drive </w:t>
      </w:r>
      <w:r w:rsidR="001337EE">
        <w:rPr>
          <w:bCs/>
          <w:szCs w:val="22"/>
        </w:rPr>
        <w:t xml:space="preserve">the </w:t>
      </w:r>
      <w:r w:rsidRPr="00E51D50">
        <w:rPr>
          <w:bCs/>
          <w:szCs w:val="22"/>
        </w:rPr>
        <w:t>efficiency of your clinic – and achieve the best possible results.</w:t>
      </w:r>
    </w:p>
    <w:p w14:paraId="3CCE310A" w14:textId="77777777" w:rsidR="00314403" w:rsidRPr="0010747E" w:rsidRDefault="00314403" w:rsidP="00BC4A91">
      <w:pPr>
        <w:rPr>
          <w:bCs/>
          <w:color w:val="000000" w:themeColor="text1"/>
          <w:szCs w:val="22"/>
        </w:rPr>
      </w:pPr>
    </w:p>
    <w:p w14:paraId="4D3C15D6" w14:textId="77777777" w:rsidR="007B21B1" w:rsidRPr="0010747E" w:rsidRDefault="00901391" w:rsidP="007B21B1">
      <w:pPr>
        <w:rPr>
          <w:bCs/>
          <w:color w:val="FF0000"/>
          <w:szCs w:val="22"/>
        </w:rPr>
      </w:pPr>
      <w:r w:rsidRPr="0010747E">
        <w:rPr>
          <w:bCs/>
          <w:color w:val="FF0000"/>
          <w:szCs w:val="22"/>
        </w:rPr>
        <w:t>(</w:t>
      </w:r>
      <w:r w:rsidR="005F05FD" w:rsidRPr="0010747E">
        <w:rPr>
          <w:bCs/>
          <w:color w:val="FF0000"/>
          <w:szCs w:val="22"/>
        </w:rPr>
        <w:t>proof points</w:t>
      </w:r>
      <w:r w:rsidRPr="0010747E">
        <w:rPr>
          <w:bCs/>
          <w:color w:val="FF0000"/>
          <w:szCs w:val="22"/>
        </w:rPr>
        <w:t xml:space="preserve"> header)</w:t>
      </w:r>
    </w:p>
    <w:p w14:paraId="151E9E58" w14:textId="77777777" w:rsidR="007B21B1" w:rsidRPr="002C4398" w:rsidRDefault="002C4398" w:rsidP="007B21B1">
      <w:pPr>
        <w:rPr>
          <w:b/>
          <w:bCs/>
          <w:color w:val="000000" w:themeColor="text1"/>
          <w:szCs w:val="22"/>
        </w:rPr>
      </w:pPr>
      <w:r>
        <w:rPr>
          <w:b/>
          <w:bCs/>
          <w:color w:val="000000" w:themeColor="text1"/>
          <w:szCs w:val="22"/>
        </w:rPr>
        <w:t>A unique</w:t>
      </w:r>
      <w:r w:rsidR="002E7AF2" w:rsidRPr="002C4398">
        <w:rPr>
          <w:b/>
          <w:bCs/>
          <w:color w:val="000000" w:themeColor="text1"/>
          <w:szCs w:val="22"/>
        </w:rPr>
        <w:t xml:space="preserve"> approach to partnership</w:t>
      </w:r>
    </w:p>
    <w:p w14:paraId="52AD4326" w14:textId="77777777" w:rsidR="00901391" w:rsidRPr="0010747E" w:rsidRDefault="00901391" w:rsidP="007B21B1">
      <w:pPr>
        <w:rPr>
          <w:bCs/>
          <w:color w:val="000000" w:themeColor="text1"/>
          <w:szCs w:val="22"/>
        </w:rPr>
      </w:pPr>
    </w:p>
    <w:p w14:paraId="5BF5F6F3" w14:textId="77777777" w:rsidR="007B21B1" w:rsidRPr="0010747E" w:rsidRDefault="00901391" w:rsidP="007B21B1">
      <w:pPr>
        <w:rPr>
          <w:bCs/>
          <w:color w:val="FF0000"/>
          <w:szCs w:val="22"/>
        </w:rPr>
      </w:pPr>
      <w:r w:rsidRPr="0010747E">
        <w:rPr>
          <w:bCs/>
          <w:color w:val="FF0000"/>
          <w:szCs w:val="22"/>
        </w:rPr>
        <w:t>(</w:t>
      </w:r>
      <w:r w:rsidR="005F05FD" w:rsidRPr="0010747E">
        <w:rPr>
          <w:bCs/>
          <w:color w:val="FF0000"/>
          <w:szCs w:val="22"/>
        </w:rPr>
        <w:t>proof points</w:t>
      </w:r>
      <w:r w:rsidRPr="0010747E">
        <w:rPr>
          <w:bCs/>
          <w:color w:val="FF0000"/>
          <w:szCs w:val="22"/>
        </w:rPr>
        <w:t>)</w:t>
      </w:r>
    </w:p>
    <w:p w14:paraId="4B28607A" w14:textId="77777777" w:rsidR="00177563" w:rsidRDefault="00177563" w:rsidP="007B21B1">
      <w:pPr>
        <w:rPr>
          <w:rFonts w:cs="Futura"/>
          <w:b/>
          <w:bCs/>
          <w:color w:val="000000"/>
          <w:szCs w:val="22"/>
        </w:rPr>
      </w:pPr>
    </w:p>
    <w:p w14:paraId="00521E7C" w14:textId="77777777" w:rsidR="00177563" w:rsidRPr="00177563" w:rsidRDefault="00177563" w:rsidP="00177563">
      <w:pPr>
        <w:rPr>
          <w:rFonts w:cs="Futura"/>
          <w:b/>
          <w:bCs/>
          <w:color w:val="000000"/>
          <w:szCs w:val="22"/>
        </w:rPr>
      </w:pPr>
      <w:r w:rsidRPr="00177563">
        <w:rPr>
          <w:rFonts w:cs="Futura"/>
          <w:b/>
          <w:bCs/>
          <w:color w:val="000000"/>
          <w:szCs w:val="22"/>
        </w:rPr>
        <w:t>Specialized products across the entire ART cycle</w:t>
      </w:r>
    </w:p>
    <w:p w14:paraId="42D377C6" w14:textId="6C4E4246" w:rsidR="007B21B1" w:rsidRPr="00177563" w:rsidRDefault="00177563" w:rsidP="00177563">
      <w:pPr>
        <w:rPr>
          <w:rFonts w:cs="Futura"/>
          <w:bCs/>
          <w:color w:val="000000"/>
          <w:szCs w:val="22"/>
        </w:rPr>
      </w:pPr>
      <w:r w:rsidRPr="00177563">
        <w:rPr>
          <w:rFonts w:cs="Futura"/>
          <w:bCs/>
          <w:color w:val="000000"/>
          <w:szCs w:val="22"/>
        </w:rPr>
        <w:t>We offer a full range of solutions designed to optimize your results with specialized products covering every stage of the ART cycle</w:t>
      </w:r>
    </w:p>
    <w:p w14:paraId="6D9463DD" w14:textId="77777777" w:rsidR="00177563" w:rsidRPr="0010747E" w:rsidRDefault="00177563" w:rsidP="00177563">
      <w:pPr>
        <w:rPr>
          <w:rFonts w:cs="Futura"/>
          <w:b/>
          <w:bCs/>
          <w:color w:val="000000"/>
          <w:szCs w:val="22"/>
        </w:rPr>
      </w:pPr>
    </w:p>
    <w:p w14:paraId="45A6B767" w14:textId="77777777" w:rsidR="007B21B1" w:rsidRPr="0010747E" w:rsidRDefault="007B21B1" w:rsidP="007B21B1">
      <w:pPr>
        <w:rPr>
          <w:rFonts w:cs="Futura"/>
          <w:b/>
          <w:bCs/>
          <w:color w:val="000000"/>
          <w:szCs w:val="22"/>
        </w:rPr>
      </w:pPr>
      <w:r w:rsidRPr="0010747E">
        <w:rPr>
          <w:rFonts w:cs="Futura"/>
          <w:b/>
          <w:bCs/>
          <w:color w:val="000000"/>
          <w:szCs w:val="22"/>
        </w:rPr>
        <w:t>Optimizing processes</w:t>
      </w:r>
    </w:p>
    <w:p w14:paraId="27D6C768" w14:textId="50A90D2E" w:rsidR="007B21B1" w:rsidRPr="0010747E" w:rsidRDefault="007B21B1" w:rsidP="007B21B1">
      <w:pPr>
        <w:rPr>
          <w:rFonts w:cs="Futura"/>
          <w:b/>
          <w:bCs/>
          <w:color w:val="000000"/>
          <w:szCs w:val="22"/>
        </w:rPr>
      </w:pPr>
      <w:r w:rsidRPr="0010747E">
        <w:rPr>
          <w:rFonts w:cs="Helvetica"/>
          <w:color w:val="000000"/>
          <w:szCs w:val="22"/>
          <w:lang w:val="en-US"/>
        </w:rPr>
        <w:t xml:space="preserve">Our experts in processes from </w:t>
      </w:r>
      <w:commentRangeStart w:id="6"/>
      <w:r w:rsidRPr="0010747E">
        <w:rPr>
          <w:rFonts w:cs="Helvetica"/>
          <w:color w:val="000000"/>
          <w:szCs w:val="22"/>
          <w:lang w:val="en-US"/>
        </w:rPr>
        <w:t xml:space="preserve">sperm </w:t>
      </w:r>
      <w:r w:rsidR="00083A2E">
        <w:rPr>
          <w:rFonts w:cs="Helvetica"/>
          <w:color w:val="000000"/>
          <w:szCs w:val="22"/>
          <w:lang w:val="en-US"/>
        </w:rPr>
        <w:t>analysis</w:t>
      </w:r>
      <w:r w:rsidRPr="0010747E">
        <w:rPr>
          <w:rFonts w:cs="Helvetica"/>
          <w:color w:val="000000"/>
          <w:szCs w:val="22"/>
          <w:lang w:val="en-US"/>
        </w:rPr>
        <w:t xml:space="preserve"> </w:t>
      </w:r>
      <w:commentRangeEnd w:id="6"/>
      <w:r w:rsidR="00083A2E">
        <w:rPr>
          <w:rStyle w:val="CommentReference"/>
        </w:rPr>
        <w:commentReference w:id="6"/>
      </w:r>
      <w:r w:rsidRPr="0010747E">
        <w:rPr>
          <w:rFonts w:cs="Helvetica"/>
          <w:color w:val="000000"/>
          <w:szCs w:val="22"/>
          <w:lang w:val="en-US"/>
        </w:rPr>
        <w:t>to embryo transfer are available to support your individual needs for troubleshooting</w:t>
      </w:r>
      <w:r w:rsidR="003A221E">
        <w:rPr>
          <w:rFonts w:cs="Helvetica"/>
          <w:color w:val="000000"/>
          <w:szCs w:val="22"/>
          <w:lang w:val="en-US"/>
        </w:rPr>
        <w:t xml:space="preserve"> and training</w:t>
      </w:r>
    </w:p>
    <w:p w14:paraId="75ACA437" w14:textId="77777777" w:rsidR="007B21B1" w:rsidRPr="0010747E" w:rsidRDefault="007B21B1" w:rsidP="007B21B1">
      <w:pPr>
        <w:rPr>
          <w:rFonts w:cs="Futura"/>
          <w:b/>
          <w:bCs/>
          <w:color w:val="000000"/>
          <w:szCs w:val="22"/>
        </w:rPr>
      </w:pPr>
    </w:p>
    <w:p w14:paraId="7B24BE19" w14:textId="7A1479E0" w:rsidR="003A221E" w:rsidRDefault="006422A0" w:rsidP="00901391">
      <w:pPr>
        <w:rPr>
          <w:rFonts w:cs="Helvetica"/>
          <w:color w:val="000000"/>
          <w:szCs w:val="22"/>
          <w:lang w:val="en-US"/>
        </w:rPr>
      </w:pPr>
      <w:r>
        <w:rPr>
          <w:rFonts w:cs="Futura"/>
          <w:b/>
          <w:bCs/>
          <w:color w:val="000000"/>
          <w:szCs w:val="22"/>
        </w:rPr>
        <w:lastRenderedPageBreak/>
        <w:t>Global service</w:t>
      </w:r>
      <w:r w:rsidR="007B21B1" w:rsidRPr="0010747E">
        <w:rPr>
          <w:rFonts w:cs="Futura"/>
          <w:b/>
          <w:bCs/>
          <w:color w:val="000000"/>
          <w:szCs w:val="22"/>
        </w:rPr>
        <w:t xml:space="preserve"> and </w:t>
      </w:r>
      <w:r w:rsidR="003A221E">
        <w:rPr>
          <w:rFonts w:cs="Futura"/>
          <w:b/>
          <w:bCs/>
          <w:color w:val="000000"/>
          <w:szCs w:val="22"/>
        </w:rPr>
        <w:t>next day</w:t>
      </w:r>
      <w:r w:rsidR="003A221E" w:rsidRPr="0010747E">
        <w:rPr>
          <w:rFonts w:cs="Futura"/>
          <w:b/>
          <w:bCs/>
          <w:color w:val="000000"/>
          <w:szCs w:val="22"/>
        </w:rPr>
        <w:t xml:space="preserve"> </w:t>
      </w:r>
      <w:r w:rsidR="007B21B1" w:rsidRPr="0010747E">
        <w:rPr>
          <w:rFonts w:cs="Futura"/>
          <w:b/>
          <w:bCs/>
          <w:color w:val="000000"/>
          <w:szCs w:val="22"/>
        </w:rPr>
        <w:t>deliver</w:t>
      </w:r>
      <w:r w:rsidR="00E51D50">
        <w:rPr>
          <w:rFonts w:cs="Futura"/>
          <w:b/>
          <w:bCs/>
          <w:color w:val="000000"/>
          <w:szCs w:val="22"/>
        </w:rPr>
        <w:t>y*</w:t>
      </w:r>
    </w:p>
    <w:p w14:paraId="5EBD176B" w14:textId="599232C0" w:rsidR="006422A0" w:rsidRPr="008F20C0" w:rsidRDefault="006422A0" w:rsidP="006422A0">
      <w:pPr>
        <w:autoSpaceDE w:val="0"/>
        <w:autoSpaceDN w:val="0"/>
        <w:adjustRightInd w:val="0"/>
        <w:rPr>
          <w:rFonts w:ascii="Segoe UI" w:hAnsi="Segoe UI" w:cs="Segoe UI"/>
          <w:sz w:val="21"/>
          <w:szCs w:val="21"/>
          <w:lang w:val="en-US"/>
        </w:rPr>
      </w:pPr>
      <w:r w:rsidRPr="008F20C0">
        <w:rPr>
          <w:rFonts w:ascii="Segoe UI" w:hAnsi="Segoe UI" w:cs="Segoe UI"/>
          <w:color w:val="000000"/>
          <w:sz w:val="21"/>
          <w:szCs w:val="21"/>
          <w:lang w:val="en-US"/>
        </w:rPr>
        <w:t xml:space="preserve"> Our global representation ensures you easy and reliable access to products, including next day delivery on consumables* as well as extensive service programs.</w:t>
      </w:r>
    </w:p>
    <w:p w14:paraId="4B9DC97B" w14:textId="58B1DCB2" w:rsidR="00215F7C" w:rsidRDefault="00215F7C" w:rsidP="00901391">
      <w:pPr>
        <w:rPr>
          <w:rFonts w:cs="Helvetica"/>
          <w:color w:val="000000"/>
          <w:szCs w:val="22"/>
          <w:lang w:val="en-US"/>
        </w:rPr>
      </w:pPr>
    </w:p>
    <w:p w14:paraId="7F474C05" w14:textId="77777777" w:rsidR="00155196" w:rsidRDefault="00155196" w:rsidP="00901391">
      <w:pPr>
        <w:rPr>
          <w:rFonts w:cs="Helvetica"/>
          <w:color w:val="000000"/>
          <w:szCs w:val="22"/>
          <w:lang w:val="en-US"/>
        </w:rPr>
      </w:pPr>
    </w:p>
    <w:p w14:paraId="6D3C61F0" w14:textId="37C7141E" w:rsidR="00155196" w:rsidRPr="0010747E" w:rsidRDefault="00155196" w:rsidP="00901391">
      <w:pPr>
        <w:rPr>
          <w:rFonts w:cs="Helvetica"/>
          <w:color w:val="000000"/>
          <w:szCs w:val="22"/>
          <w:lang w:val="en-US"/>
        </w:rPr>
      </w:pPr>
      <w:r>
        <w:rPr>
          <w:rFonts w:cs="Helvetica"/>
          <w:color w:val="000000"/>
          <w:szCs w:val="22"/>
          <w:lang w:val="en-US"/>
        </w:rPr>
        <w:t xml:space="preserve">*May vary </w:t>
      </w:r>
      <w:r w:rsidR="006168F7">
        <w:rPr>
          <w:rFonts w:cs="Helvetica"/>
          <w:color w:val="000000"/>
          <w:szCs w:val="22"/>
          <w:lang w:val="en-US"/>
        </w:rPr>
        <w:t>according to geographical location</w:t>
      </w:r>
    </w:p>
    <w:p w14:paraId="4086136C" w14:textId="77777777" w:rsidR="000B375A" w:rsidRPr="0010747E" w:rsidRDefault="000B375A" w:rsidP="000B375A">
      <w:pPr>
        <w:rPr>
          <w:bCs/>
          <w:color w:val="000000" w:themeColor="text1"/>
          <w:szCs w:val="22"/>
        </w:rPr>
      </w:pPr>
    </w:p>
    <w:p w14:paraId="72A3EAFA" w14:textId="77777777" w:rsidR="004B7342" w:rsidRPr="004B7342" w:rsidRDefault="004B7342" w:rsidP="004B7342">
      <w:pPr>
        <w:rPr>
          <w:b/>
          <w:bCs/>
          <w:szCs w:val="22"/>
        </w:rPr>
      </w:pPr>
      <w:r w:rsidRPr="004B7342">
        <w:rPr>
          <w:b/>
          <w:bCs/>
          <w:szCs w:val="22"/>
        </w:rPr>
        <w:t>Patient outreach</w:t>
      </w:r>
    </w:p>
    <w:p w14:paraId="157A635F" w14:textId="7F93E45B" w:rsidR="00901391" w:rsidRDefault="004B7342" w:rsidP="004B7342">
      <w:pPr>
        <w:rPr>
          <w:bCs/>
          <w:szCs w:val="22"/>
        </w:rPr>
      </w:pPr>
      <w:commentRangeStart w:id="7"/>
      <w:r w:rsidRPr="004B7342">
        <w:rPr>
          <w:bCs/>
          <w:szCs w:val="22"/>
        </w:rPr>
        <w:t>We can support you with</w:t>
      </w:r>
      <w:r w:rsidR="006168F7">
        <w:rPr>
          <w:bCs/>
          <w:szCs w:val="22"/>
        </w:rPr>
        <w:t xml:space="preserve"> educational communication to patients on </w:t>
      </w:r>
      <w:r w:rsidRPr="004B7342">
        <w:rPr>
          <w:bCs/>
          <w:szCs w:val="22"/>
        </w:rPr>
        <w:t>specific products and process</w:t>
      </w:r>
      <w:commentRangeEnd w:id="7"/>
      <w:r w:rsidR="00CF5C1A">
        <w:rPr>
          <w:bCs/>
          <w:szCs w:val="22"/>
        </w:rPr>
        <w:t>es</w:t>
      </w:r>
      <w:r w:rsidR="006168F7">
        <w:rPr>
          <w:rStyle w:val="CommentReference"/>
        </w:rPr>
        <w:commentReference w:id="7"/>
      </w:r>
    </w:p>
    <w:p w14:paraId="1342F261" w14:textId="77777777" w:rsidR="004B7342" w:rsidRPr="00991FBE" w:rsidRDefault="004B7342" w:rsidP="004B7342">
      <w:pPr>
        <w:rPr>
          <w:bCs/>
          <w:szCs w:val="22"/>
        </w:rPr>
      </w:pPr>
    </w:p>
    <w:p w14:paraId="0A5935EE" w14:textId="77777777" w:rsidR="00367E24" w:rsidRPr="0010747E" w:rsidRDefault="00367E24" w:rsidP="00367E24">
      <w:pPr>
        <w:rPr>
          <w:b/>
          <w:bCs/>
          <w:color w:val="4472C4" w:themeColor="accent1"/>
          <w:szCs w:val="22"/>
        </w:rPr>
      </w:pPr>
      <w:r w:rsidRPr="0010747E">
        <w:rPr>
          <w:b/>
          <w:bCs/>
          <w:color w:val="4472C4" w:themeColor="accent1"/>
          <w:szCs w:val="22"/>
        </w:rPr>
        <w:t>page 7</w:t>
      </w:r>
    </w:p>
    <w:p w14:paraId="1B7691E7" w14:textId="77777777" w:rsidR="00CA1E3F" w:rsidRPr="0010747E" w:rsidRDefault="00CA1E3F" w:rsidP="00CA1E3F">
      <w:pPr>
        <w:rPr>
          <w:bCs/>
          <w:szCs w:val="22"/>
        </w:rPr>
      </w:pPr>
    </w:p>
    <w:p w14:paraId="2EC8055D" w14:textId="77777777" w:rsidR="00367E24" w:rsidRPr="00670392" w:rsidRDefault="00367E24" w:rsidP="00CA1E3F">
      <w:pPr>
        <w:rPr>
          <w:bCs/>
          <w:color w:val="FF0000"/>
          <w:szCs w:val="22"/>
        </w:rPr>
      </w:pPr>
      <w:r w:rsidRPr="0010747E">
        <w:rPr>
          <w:bCs/>
          <w:color w:val="FF0000"/>
          <w:szCs w:val="22"/>
        </w:rPr>
        <w:t>(fact)</w:t>
      </w:r>
    </w:p>
    <w:p w14:paraId="4A828E56" w14:textId="29C2F6B2" w:rsidR="00670392" w:rsidRDefault="00670392" w:rsidP="00CA1E3F">
      <w:commentRangeStart w:id="8"/>
      <w:r w:rsidRPr="00670392">
        <w:rPr>
          <w:b/>
        </w:rPr>
        <w:t>Variations in live birth rates among clinics may vary significantly – from</w:t>
      </w:r>
      <w:r w:rsidR="006168F7">
        <w:rPr>
          <w:b/>
        </w:rPr>
        <w:t xml:space="preserve"> approximately</w:t>
      </w:r>
      <w:r w:rsidRPr="00670392">
        <w:rPr>
          <w:b/>
        </w:rPr>
        <w:t xml:space="preserve"> 11% to</w:t>
      </w:r>
      <w:r w:rsidR="006168F7">
        <w:rPr>
          <w:b/>
        </w:rPr>
        <w:t xml:space="preserve"> above</w:t>
      </w:r>
      <w:r w:rsidRPr="00670392">
        <w:rPr>
          <w:b/>
        </w:rPr>
        <w:t xml:space="preserve"> 3</w:t>
      </w:r>
      <w:r w:rsidR="006168F7">
        <w:rPr>
          <w:b/>
        </w:rPr>
        <w:t>0</w:t>
      </w:r>
      <w:r w:rsidRPr="00670392">
        <w:rPr>
          <w:b/>
        </w:rPr>
        <w:t xml:space="preserve">% </w:t>
      </w:r>
      <w:r w:rsidR="002E1CAE">
        <w:rPr>
          <w:b/>
        </w:rPr>
        <w:t>–</w:t>
      </w:r>
      <w:r w:rsidR="002E1CAE" w:rsidRPr="00670392">
        <w:rPr>
          <w:b/>
        </w:rPr>
        <w:t xml:space="preserve"> </w:t>
      </w:r>
      <w:r w:rsidRPr="00670392">
        <w:rPr>
          <w:b/>
        </w:rPr>
        <w:t>also among similar patient populations</w:t>
      </w:r>
      <w:r>
        <w:t xml:space="preserve"> *</w:t>
      </w:r>
      <w:commentRangeEnd w:id="8"/>
      <w:r w:rsidR="006168F7">
        <w:rPr>
          <w:rStyle w:val="CommentReference"/>
        </w:rPr>
        <w:commentReference w:id="8"/>
      </w:r>
    </w:p>
    <w:p w14:paraId="0D9B5302" w14:textId="77777777" w:rsidR="00670392" w:rsidRDefault="00670392" w:rsidP="00CA1E3F"/>
    <w:p w14:paraId="1ACC3E6F" w14:textId="77777777" w:rsidR="00670392" w:rsidRDefault="00670392" w:rsidP="00670392">
      <w:pPr>
        <w:rPr>
          <w:sz w:val="18"/>
          <w:szCs w:val="18"/>
        </w:rPr>
      </w:pPr>
      <w:r>
        <w:t>*</w:t>
      </w:r>
      <w:r w:rsidRPr="00670392">
        <w:rPr>
          <w:sz w:val="18"/>
          <w:szCs w:val="18"/>
        </w:rPr>
        <w:t xml:space="preserve">A.M.E. </w:t>
      </w:r>
      <w:proofErr w:type="spellStart"/>
      <w:r w:rsidRPr="00670392">
        <w:rPr>
          <w:sz w:val="18"/>
          <w:szCs w:val="18"/>
        </w:rPr>
        <w:t>Lintsen</w:t>
      </w:r>
      <w:proofErr w:type="spellEnd"/>
      <w:r w:rsidRPr="00670392">
        <w:rPr>
          <w:sz w:val="18"/>
          <w:szCs w:val="18"/>
        </w:rPr>
        <w:t xml:space="preserve">, D.D.M. </w:t>
      </w:r>
      <w:proofErr w:type="spellStart"/>
      <w:r w:rsidRPr="00670392">
        <w:rPr>
          <w:sz w:val="18"/>
          <w:szCs w:val="18"/>
        </w:rPr>
        <w:t>Braat</w:t>
      </w:r>
      <w:proofErr w:type="spellEnd"/>
      <w:r w:rsidRPr="00670392">
        <w:rPr>
          <w:sz w:val="18"/>
          <w:szCs w:val="18"/>
        </w:rPr>
        <w:t xml:space="preserve">, J.D.F. </w:t>
      </w:r>
      <w:proofErr w:type="spellStart"/>
      <w:r w:rsidRPr="00670392">
        <w:rPr>
          <w:sz w:val="18"/>
          <w:szCs w:val="18"/>
        </w:rPr>
        <w:t>Habbema</w:t>
      </w:r>
      <w:proofErr w:type="spellEnd"/>
      <w:r w:rsidRPr="00670392">
        <w:rPr>
          <w:sz w:val="18"/>
          <w:szCs w:val="18"/>
        </w:rPr>
        <w:t xml:space="preserve">, J.A.M. Kremer, M.J.C. </w:t>
      </w:r>
      <w:proofErr w:type="spellStart"/>
      <w:r w:rsidRPr="00670392">
        <w:rPr>
          <w:sz w:val="18"/>
          <w:szCs w:val="18"/>
        </w:rPr>
        <w:t>Eijkemans</w:t>
      </w:r>
      <w:proofErr w:type="spellEnd"/>
      <w:r>
        <w:rPr>
          <w:sz w:val="18"/>
          <w:szCs w:val="18"/>
        </w:rPr>
        <w:t xml:space="preserve">; </w:t>
      </w:r>
      <w:r w:rsidRPr="00670392">
        <w:rPr>
          <w:rFonts w:eastAsia="Times New Roman" w:cs="Times New Roman"/>
          <w:bCs/>
          <w:color w:val="2A2A2A"/>
          <w:kern w:val="36"/>
          <w:sz w:val="18"/>
          <w:szCs w:val="18"/>
          <w:lang w:val="en-US"/>
        </w:rPr>
        <w:t xml:space="preserve">Can differences in IVF success rates between </w:t>
      </w:r>
      <w:proofErr w:type="spellStart"/>
      <w:r w:rsidRPr="00670392">
        <w:rPr>
          <w:rFonts w:eastAsia="Times New Roman" w:cs="Times New Roman"/>
          <w:bCs/>
          <w:color w:val="2A2A2A"/>
          <w:kern w:val="36"/>
          <w:sz w:val="18"/>
          <w:szCs w:val="18"/>
          <w:lang w:val="en-US"/>
        </w:rPr>
        <w:t>centres</w:t>
      </w:r>
      <w:proofErr w:type="spellEnd"/>
      <w:r w:rsidRPr="00670392">
        <w:rPr>
          <w:rFonts w:eastAsia="Times New Roman" w:cs="Times New Roman"/>
          <w:bCs/>
          <w:color w:val="2A2A2A"/>
          <w:kern w:val="36"/>
          <w:sz w:val="18"/>
          <w:szCs w:val="18"/>
          <w:lang w:val="en-US"/>
        </w:rPr>
        <w:t xml:space="preserve"> be explained by patient characteristics and sample size? </w:t>
      </w:r>
      <w:r w:rsidRPr="00670392">
        <w:rPr>
          <w:i/>
          <w:sz w:val="18"/>
          <w:szCs w:val="18"/>
        </w:rPr>
        <w:t>Human Reproduction,</w:t>
      </w:r>
      <w:r w:rsidRPr="00670392">
        <w:rPr>
          <w:sz w:val="18"/>
          <w:szCs w:val="18"/>
        </w:rPr>
        <w:t xml:space="preserve"> Volume 25, Issue 1, 1 January 2010, Pages 110–117, </w:t>
      </w:r>
      <w:hyperlink r:id="rId10" w:history="1">
        <w:r w:rsidRPr="005A13A5">
          <w:rPr>
            <w:rStyle w:val="Hyperlink"/>
            <w:sz w:val="18"/>
            <w:szCs w:val="18"/>
          </w:rPr>
          <w:t>https://doi.org/10.1093/humrep/dep358</w:t>
        </w:r>
      </w:hyperlink>
    </w:p>
    <w:p w14:paraId="2883DF79" w14:textId="77777777" w:rsidR="00670392" w:rsidRPr="00670392" w:rsidRDefault="00670392" w:rsidP="00670392">
      <w:pPr>
        <w:rPr>
          <w:sz w:val="18"/>
          <w:szCs w:val="18"/>
        </w:rPr>
      </w:pPr>
    </w:p>
    <w:p w14:paraId="6620F2CE" w14:textId="77777777" w:rsidR="00670392" w:rsidRPr="0010747E" w:rsidRDefault="00670392" w:rsidP="00CA1E3F">
      <w:pPr>
        <w:rPr>
          <w:bCs/>
          <w:szCs w:val="22"/>
        </w:rPr>
      </w:pPr>
    </w:p>
    <w:p w14:paraId="190FBE7A" w14:textId="77777777" w:rsidR="00CA1E3F" w:rsidRPr="0010747E" w:rsidRDefault="00CA1E3F" w:rsidP="00CA1E3F">
      <w:pPr>
        <w:rPr>
          <w:b/>
          <w:bCs/>
          <w:color w:val="4472C4" w:themeColor="accent1"/>
          <w:szCs w:val="22"/>
        </w:rPr>
      </w:pPr>
      <w:r w:rsidRPr="0010747E">
        <w:rPr>
          <w:b/>
          <w:bCs/>
          <w:color w:val="4472C4" w:themeColor="accent1"/>
          <w:szCs w:val="22"/>
        </w:rPr>
        <w:t>page 8</w:t>
      </w:r>
    </w:p>
    <w:p w14:paraId="0C0B088B" w14:textId="77777777" w:rsidR="00367E24" w:rsidRPr="0010747E" w:rsidRDefault="00367E24">
      <w:pPr>
        <w:rPr>
          <w:bCs/>
          <w:szCs w:val="22"/>
        </w:rPr>
      </w:pPr>
    </w:p>
    <w:p w14:paraId="1E537525" w14:textId="77777777" w:rsidR="00584A49" w:rsidRPr="0010747E" w:rsidRDefault="00584A49">
      <w:pPr>
        <w:rPr>
          <w:bCs/>
          <w:szCs w:val="22"/>
        </w:rPr>
      </w:pPr>
    </w:p>
    <w:p w14:paraId="02C1CC36" w14:textId="77777777" w:rsidR="00584A49" w:rsidRPr="0010747E" w:rsidRDefault="00584A49" w:rsidP="00584A49">
      <w:pPr>
        <w:rPr>
          <w:b/>
          <w:bCs/>
          <w:color w:val="4472C4" w:themeColor="accent1"/>
          <w:szCs w:val="22"/>
        </w:rPr>
      </w:pPr>
      <w:r w:rsidRPr="0010747E">
        <w:rPr>
          <w:b/>
          <w:bCs/>
          <w:color w:val="4472C4" w:themeColor="accent1"/>
          <w:szCs w:val="22"/>
        </w:rPr>
        <w:t>page 9</w:t>
      </w:r>
    </w:p>
    <w:p w14:paraId="5FC3D6D5" w14:textId="77777777" w:rsidR="00584A49" w:rsidRPr="0010747E" w:rsidRDefault="00584A49" w:rsidP="00584A49">
      <w:pPr>
        <w:rPr>
          <w:bCs/>
          <w:szCs w:val="22"/>
        </w:rPr>
      </w:pPr>
    </w:p>
    <w:p w14:paraId="77159174" w14:textId="77777777" w:rsidR="00367E24" w:rsidRPr="0010747E" w:rsidRDefault="00367E24" w:rsidP="00367E24">
      <w:pPr>
        <w:rPr>
          <w:bCs/>
          <w:color w:val="FF0000"/>
          <w:szCs w:val="22"/>
        </w:rPr>
      </w:pPr>
      <w:r w:rsidRPr="0010747E">
        <w:rPr>
          <w:bCs/>
          <w:color w:val="FF0000"/>
          <w:szCs w:val="22"/>
        </w:rPr>
        <w:t>(headline)</w:t>
      </w:r>
    </w:p>
    <w:p w14:paraId="117A0B73" w14:textId="77777777" w:rsidR="00314403" w:rsidRPr="0010747E" w:rsidRDefault="00314403" w:rsidP="00367E24">
      <w:pPr>
        <w:rPr>
          <w:b/>
          <w:bCs/>
          <w:color w:val="000000" w:themeColor="text1"/>
          <w:szCs w:val="22"/>
        </w:rPr>
      </w:pPr>
      <w:r w:rsidRPr="0010747E">
        <w:rPr>
          <w:rFonts w:cs="Helvetica"/>
          <w:b/>
          <w:color w:val="000000"/>
          <w:szCs w:val="22"/>
          <w:lang w:val="en-US"/>
        </w:rPr>
        <w:t>Knowledge for the next generation</w:t>
      </w:r>
    </w:p>
    <w:p w14:paraId="317191A8" w14:textId="77777777" w:rsidR="00FA6E41" w:rsidRDefault="00FA6E41" w:rsidP="00584A49">
      <w:pPr>
        <w:rPr>
          <w:bCs/>
          <w:color w:val="FF0000"/>
          <w:szCs w:val="22"/>
        </w:rPr>
      </w:pPr>
    </w:p>
    <w:p w14:paraId="705BEE85" w14:textId="6CED9D04" w:rsidR="00584A49" w:rsidRPr="0010747E" w:rsidRDefault="00584A49" w:rsidP="00584A49">
      <w:pPr>
        <w:rPr>
          <w:bCs/>
          <w:color w:val="FF0000"/>
          <w:szCs w:val="22"/>
        </w:rPr>
      </w:pPr>
      <w:r w:rsidRPr="0010747E">
        <w:rPr>
          <w:bCs/>
          <w:color w:val="FF0000"/>
          <w:szCs w:val="22"/>
        </w:rPr>
        <w:t>(</w:t>
      </w:r>
      <w:proofErr w:type="spellStart"/>
      <w:r w:rsidRPr="0010747E">
        <w:rPr>
          <w:bCs/>
          <w:color w:val="FF0000"/>
          <w:szCs w:val="22"/>
        </w:rPr>
        <w:t>subheader</w:t>
      </w:r>
      <w:proofErr w:type="spellEnd"/>
      <w:r w:rsidRPr="0010747E">
        <w:rPr>
          <w:bCs/>
          <w:color w:val="FF0000"/>
          <w:szCs w:val="22"/>
        </w:rPr>
        <w:t>)</w:t>
      </w:r>
    </w:p>
    <w:p w14:paraId="11DA67AB" w14:textId="36C94029" w:rsidR="00BC4A91" w:rsidRDefault="00155196" w:rsidP="00367E24">
      <w:pPr>
        <w:rPr>
          <w:bCs/>
          <w:szCs w:val="22"/>
        </w:rPr>
      </w:pPr>
      <w:r w:rsidRPr="00155196">
        <w:rPr>
          <w:bCs/>
          <w:szCs w:val="22"/>
        </w:rPr>
        <w:t xml:space="preserve">Fertility clinics around the world are </w:t>
      </w:r>
      <w:r>
        <w:t xml:space="preserve">growing </w:t>
      </w:r>
      <w:proofErr w:type="gramStart"/>
      <w:r>
        <w:t>fast, and</w:t>
      </w:r>
      <w:proofErr w:type="gramEnd"/>
      <w:r>
        <w:t xml:space="preserve"> are consolidating</w:t>
      </w:r>
      <w:r>
        <w:rPr>
          <w:bCs/>
          <w:szCs w:val="22"/>
        </w:rPr>
        <w:t>. A</w:t>
      </w:r>
      <w:r w:rsidRPr="00155196">
        <w:rPr>
          <w:bCs/>
          <w:szCs w:val="22"/>
        </w:rPr>
        <w:t>s part of optimizing processes and driving competitiveness</w:t>
      </w:r>
      <w:r>
        <w:rPr>
          <w:bCs/>
          <w:szCs w:val="22"/>
        </w:rPr>
        <w:t xml:space="preserve">, </w:t>
      </w:r>
      <w:r w:rsidRPr="00155196">
        <w:rPr>
          <w:bCs/>
          <w:szCs w:val="22"/>
        </w:rPr>
        <w:t xml:space="preserve">knowledge sharing </w:t>
      </w:r>
      <w:r>
        <w:rPr>
          <w:bCs/>
          <w:szCs w:val="22"/>
        </w:rPr>
        <w:t>is</w:t>
      </w:r>
      <w:r w:rsidRPr="00155196">
        <w:rPr>
          <w:bCs/>
          <w:szCs w:val="22"/>
        </w:rPr>
        <w:t xml:space="preserve"> essential</w:t>
      </w:r>
      <w:r w:rsidR="00FC2ACF">
        <w:rPr>
          <w:bCs/>
          <w:szCs w:val="22"/>
        </w:rPr>
        <w:t>. T</w:t>
      </w:r>
      <w:r>
        <w:rPr>
          <w:bCs/>
          <w:szCs w:val="22"/>
        </w:rPr>
        <w:t xml:space="preserve">hat's why </w:t>
      </w:r>
      <w:r w:rsidR="00FC2ACF">
        <w:rPr>
          <w:bCs/>
          <w:szCs w:val="22"/>
        </w:rPr>
        <w:t xml:space="preserve">at CooperSurgical </w:t>
      </w:r>
      <w:r>
        <w:rPr>
          <w:bCs/>
          <w:szCs w:val="22"/>
        </w:rPr>
        <w:t>we</w:t>
      </w:r>
      <w:r w:rsidRPr="00155196">
        <w:rPr>
          <w:bCs/>
          <w:szCs w:val="22"/>
        </w:rPr>
        <w:t xml:space="preserve"> share </w:t>
      </w:r>
      <w:r w:rsidR="00FC2ACF">
        <w:rPr>
          <w:bCs/>
          <w:szCs w:val="22"/>
        </w:rPr>
        <w:t xml:space="preserve">our </w:t>
      </w:r>
      <w:r w:rsidRPr="00155196">
        <w:rPr>
          <w:bCs/>
          <w:szCs w:val="22"/>
        </w:rPr>
        <w:t>knowledge with you.</w:t>
      </w:r>
    </w:p>
    <w:p w14:paraId="02C7CEA3" w14:textId="77777777" w:rsidR="00155196" w:rsidRPr="0010747E" w:rsidRDefault="00155196" w:rsidP="00367E24">
      <w:pPr>
        <w:rPr>
          <w:bCs/>
          <w:szCs w:val="22"/>
        </w:rPr>
      </w:pPr>
    </w:p>
    <w:p w14:paraId="464EE994" w14:textId="77777777" w:rsidR="00367E24" w:rsidRPr="0010747E" w:rsidRDefault="00367E24" w:rsidP="00367E24">
      <w:pPr>
        <w:rPr>
          <w:bCs/>
          <w:color w:val="FF0000"/>
          <w:szCs w:val="22"/>
        </w:rPr>
      </w:pPr>
      <w:r w:rsidRPr="0010747E">
        <w:rPr>
          <w:bCs/>
          <w:color w:val="FF0000"/>
          <w:szCs w:val="22"/>
        </w:rPr>
        <w:t>(body)</w:t>
      </w:r>
    </w:p>
    <w:p w14:paraId="5C63AC9B" w14:textId="0BCE4A98" w:rsidR="005B63A2" w:rsidRDefault="005B63A2" w:rsidP="00367E24">
      <w:pPr>
        <w:rPr>
          <w:bCs/>
          <w:szCs w:val="22"/>
        </w:rPr>
      </w:pPr>
      <w:r w:rsidRPr="005B63A2">
        <w:rPr>
          <w:bCs/>
          <w:szCs w:val="22"/>
        </w:rPr>
        <w:t xml:space="preserve">For any fertility clinic, </w:t>
      </w:r>
      <w:r>
        <w:rPr>
          <w:bCs/>
          <w:szCs w:val="22"/>
        </w:rPr>
        <w:t>knowledge sharing is</w:t>
      </w:r>
      <w:r w:rsidRPr="005B63A2">
        <w:rPr>
          <w:bCs/>
          <w:szCs w:val="22"/>
        </w:rPr>
        <w:t xml:space="preserve"> essential to maintain the highest standards of treatment</w:t>
      </w:r>
      <w:r w:rsidR="005A311C">
        <w:rPr>
          <w:bCs/>
          <w:szCs w:val="22"/>
        </w:rPr>
        <w:t xml:space="preserve"> </w:t>
      </w:r>
      <w:r w:rsidRPr="005B63A2">
        <w:rPr>
          <w:bCs/>
          <w:szCs w:val="22"/>
        </w:rPr>
        <w:t xml:space="preserve">and </w:t>
      </w:r>
      <w:r w:rsidR="005A311C">
        <w:rPr>
          <w:bCs/>
          <w:szCs w:val="22"/>
        </w:rPr>
        <w:t xml:space="preserve">to </w:t>
      </w:r>
      <w:r w:rsidRPr="005B63A2">
        <w:rPr>
          <w:bCs/>
          <w:szCs w:val="22"/>
        </w:rPr>
        <w:t xml:space="preserve">ensure </w:t>
      </w:r>
      <w:r w:rsidR="00155196" w:rsidRPr="00155196">
        <w:rPr>
          <w:bCs/>
          <w:szCs w:val="22"/>
        </w:rPr>
        <w:t xml:space="preserve">consistency </w:t>
      </w:r>
      <w:r w:rsidR="00ED6A94">
        <w:rPr>
          <w:bCs/>
          <w:szCs w:val="22"/>
        </w:rPr>
        <w:t xml:space="preserve">and development </w:t>
      </w:r>
      <w:r w:rsidR="00155196" w:rsidRPr="00155196">
        <w:rPr>
          <w:bCs/>
          <w:szCs w:val="22"/>
        </w:rPr>
        <w:t>in methods of working</w:t>
      </w:r>
      <w:r w:rsidR="00ED6A94">
        <w:rPr>
          <w:bCs/>
          <w:szCs w:val="22"/>
        </w:rPr>
        <w:t>.</w:t>
      </w:r>
      <w:r w:rsidR="00155196" w:rsidRPr="00155196">
        <w:rPr>
          <w:bCs/>
          <w:szCs w:val="22"/>
        </w:rPr>
        <w:t xml:space="preserve"> </w:t>
      </w:r>
      <w:r w:rsidR="005A311C">
        <w:rPr>
          <w:bCs/>
          <w:szCs w:val="22"/>
        </w:rPr>
        <w:t xml:space="preserve">But </w:t>
      </w:r>
      <w:r w:rsidRPr="005B63A2">
        <w:rPr>
          <w:bCs/>
          <w:szCs w:val="22"/>
        </w:rPr>
        <w:t xml:space="preserve">we believe </w:t>
      </w:r>
      <w:r w:rsidRPr="005B63A2">
        <w:rPr>
          <w:rFonts w:cs="Helvetica"/>
          <w:color w:val="000000"/>
          <w:szCs w:val="22"/>
          <w:lang w:val="en-US"/>
        </w:rPr>
        <w:t xml:space="preserve">knowledge sharing goes both ways. </w:t>
      </w:r>
      <w:r w:rsidRPr="005B63A2">
        <w:rPr>
          <w:bCs/>
          <w:szCs w:val="22"/>
        </w:rPr>
        <w:t>Based on your feedback and cooperation, we constantly review the effectiveness of our</w:t>
      </w:r>
      <w:r w:rsidR="00155196">
        <w:rPr>
          <w:bCs/>
          <w:szCs w:val="22"/>
        </w:rPr>
        <w:t xml:space="preserve"> products and services</w:t>
      </w:r>
      <w:r w:rsidRPr="005B63A2">
        <w:rPr>
          <w:bCs/>
          <w:szCs w:val="22"/>
        </w:rPr>
        <w:t xml:space="preserve"> in the </w:t>
      </w:r>
      <w:r>
        <w:rPr>
          <w:bCs/>
          <w:szCs w:val="22"/>
        </w:rPr>
        <w:t>clinic</w:t>
      </w:r>
      <w:r w:rsidRPr="005B63A2">
        <w:rPr>
          <w:bCs/>
          <w:szCs w:val="22"/>
        </w:rPr>
        <w:t xml:space="preserve">, </w:t>
      </w:r>
      <w:r>
        <w:rPr>
          <w:bCs/>
          <w:szCs w:val="22"/>
        </w:rPr>
        <w:t>working</w:t>
      </w:r>
      <w:r w:rsidRPr="005B63A2">
        <w:rPr>
          <w:bCs/>
          <w:szCs w:val="22"/>
        </w:rPr>
        <w:t xml:space="preserve"> </w:t>
      </w:r>
      <w:r>
        <w:rPr>
          <w:bCs/>
          <w:szCs w:val="22"/>
        </w:rPr>
        <w:t xml:space="preserve">every day </w:t>
      </w:r>
      <w:r w:rsidRPr="005B63A2">
        <w:rPr>
          <w:bCs/>
          <w:szCs w:val="22"/>
        </w:rPr>
        <w:t xml:space="preserve">at </w:t>
      </w:r>
      <w:r>
        <w:rPr>
          <w:bCs/>
          <w:szCs w:val="22"/>
        </w:rPr>
        <w:t xml:space="preserve">our </w:t>
      </w:r>
      <w:r w:rsidR="00ED6A94">
        <w:rPr>
          <w:bCs/>
          <w:szCs w:val="22"/>
        </w:rPr>
        <w:t xml:space="preserve">manufacturing </w:t>
      </w:r>
      <w:r w:rsidRPr="005B63A2">
        <w:rPr>
          <w:rFonts w:cs="Helvetica"/>
          <w:color w:val="000000"/>
          <w:szCs w:val="22"/>
          <w:lang w:val="en-US"/>
        </w:rPr>
        <w:t xml:space="preserve">facilities and genetic testing laboratories </w:t>
      </w:r>
      <w:r w:rsidRPr="005B63A2">
        <w:rPr>
          <w:bCs/>
          <w:szCs w:val="22"/>
        </w:rPr>
        <w:t xml:space="preserve">to challenge the </w:t>
      </w:r>
      <w:r>
        <w:rPr>
          <w:bCs/>
          <w:szCs w:val="22"/>
        </w:rPr>
        <w:t xml:space="preserve">industry </w:t>
      </w:r>
      <w:r w:rsidRPr="005B63A2">
        <w:rPr>
          <w:bCs/>
          <w:szCs w:val="22"/>
        </w:rPr>
        <w:t>status quo</w:t>
      </w:r>
      <w:r>
        <w:rPr>
          <w:bCs/>
          <w:szCs w:val="22"/>
        </w:rPr>
        <w:t xml:space="preserve">, </w:t>
      </w:r>
      <w:r w:rsidRPr="0010747E">
        <w:rPr>
          <w:bCs/>
          <w:color w:val="000000" w:themeColor="text1"/>
          <w:szCs w:val="22"/>
        </w:rPr>
        <w:t xml:space="preserve">and </w:t>
      </w:r>
      <w:commentRangeStart w:id="9"/>
      <w:r w:rsidR="006168F7">
        <w:t>to simplify the day-to-day life for you and your patients.</w:t>
      </w:r>
      <w:commentRangeEnd w:id="9"/>
      <w:r w:rsidR="006168F7">
        <w:rPr>
          <w:rStyle w:val="CommentReference"/>
        </w:rPr>
        <w:commentReference w:id="9"/>
      </w:r>
    </w:p>
    <w:p w14:paraId="76E19EFB" w14:textId="77777777" w:rsidR="00F75975" w:rsidRPr="0010747E" w:rsidRDefault="00F75975" w:rsidP="00367E24">
      <w:pPr>
        <w:rPr>
          <w:bCs/>
          <w:szCs w:val="22"/>
        </w:rPr>
      </w:pPr>
    </w:p>
    <w:p w14:paraId="489CF9DF" w14:textId="77777777" w:rsidR="006A3193" w:rsidRPr="0010747E" w:rsidRDefault="006A3193" w:rsidP="006A3193">
      <w:pPr>
        <w:rPr>
          <w:bCs/>
          <w:color w:val="FF0000"/>
          <w:szCs w:val="22"/>
        </w:rPr>
      </w:pPr>
      <w:r w:rsidRPr="0010747E">
        <w:rPr>
          <w:bCs/>
          <w:color w:val="FF0000"/>
          <w:szCs w:val="22"/>
        </w:rPr>
        <w:t>(proof points header)</w:t>
      </w:r>
    </w:p>
    <w:p w14:paraId="492AAF10" w14:textId="04104D7D" w:rsidR="006A3193" w:rsidRPr="0010747E" w:rsidRDefault="006A3193" w:rsidP="006A3193">
      <w:pPr>
        <w:rPr>
          <w:b/>
          <w:bCs/>
          <w:color w:val="FF0000"/>
          <w:szCs w:val="22"/>
        </w:rPr>
      </w:pPr>
      <w:r w:rsidRPr="0010747E">
        <w:rPr>
          <w:b/>
          <w:bCs/>
          <w:szCs w:val="22"/>
          <w:lang w:val="en-US"/>
        </w:rPr>
        <w:t>We believe knowledge</w:t>
      </w:r>
      <w:r w:rsidR="000D6520">
        <w:rPr>
          <w:b/>
          <w:bCs/>
          <w:szCs w:val="22"/>
          <w:lang w:val="en-US"/>
        </w:rPr>
        <w:t xml:space="preserve"> </w:t>
      </w:r>
      <w:r w:rsidRPr="0010747E">
        <w:rPr>
          <w:b/>
          <w:bCs/>
          <w:szCs w:val="22"/>
          <w:lang w:val="en-US"/>
        </w:rPr>
        <w:t>sharing is key to nurturing innovation.</w:t>
      </w:r>
    </w:p>
    <w:p w14:paraId="058AC47E" w14:textId="77777777" w:rsidR="006A3193" w:rsidRPr="0010747E" w:rsidRDefault="006A3193" w:rsidP="00367E24">
      <w:pPr>
        <w:rPr>
          <w:bCs/>
          <w:szCs w:val="22"/>
        </w:rPr>
      </w:pPr>
    </w:p>
    <w:p w14:paraId="37A0DAC9" w14:textId="77777777" w:rsidR="00584A49" w:rsidRPr="0010747E" w:rsidRDefault="00367E24" w:rsidP="00584A49">
      <w:pPr>
        <w:rPr>
          <w:bCs/>
          <w:color w:val="FF0000"/>
          <w:szCs w:val="22"/>
        </w:rPr>
      </w:pPr>
      <w:r w:rsidRPr="0010747E">
        <w:rPr>
          <w:bCs/>
          <w:color w:val="FF0000"/>
          <w:szCs w:val="22"/>
        </w:rPr>
        <w:t>(proof points)</w:t>
      </w:r>
    </w:p>
    <w:p w14:paraId="30F60FA9" w14:textId="77777777" w:rsidR="00A85C1D" w:rsidRPr="0010747E" w:rsidRDefault="00A85C1D" w:rsidP="00A85C1D">
      <w:pPr>
        <w:rPr>
          <w:b/>
          <w:bCs/>
          <w:color w:val="FF0000"/>
          <w:szCs w:val="22"/>
        </w:rPr>
      </w:pPr>
      <w:r w:rsidRPr="0010747E">
        <w:rPr>
          <w:b/>
          <w:bCs/>
          <w:szCs w:val="22"/>
          <w:lang w:val="en-US"/>
        </w:rPr>
        <w:t xml:space="preserve">Global </w:t>
      </w:r>
      <w:r w:rsidR="009F3FB9" w:rsidRPr="0010747E">
        <w:rPr>
          <w:b/>
          <w:bCs/>
          <w:szCs w:val="22"/>
          <w:lang w:val="en-US"/>
        </w:rPr>
        <w:t>Centers of Excellence</w:t>
      </w:r>
    </w:p>
    <w:p w14:paraId="6D0C794C" w14:textId="581D59C0" w:rsidR="009E0CEF" w:rsidRPr="0010747E" w:rsidRDefault="00155196" w:rsidP="00584A49">
      <w:pPr>
        <w:rPr>
          <w:bCs/>
          <w:szCs w:val="22"/>
        </w:rPr>
      </w:pPr>
      <w:r w:rsidRPr="00155196">
        <w:rPr>
          <w:bCs/>
          <w:szCs w:val="22"/>
        </w:rPr>
        <w:t xml:space="preserve">With </w:t>
      </w:r>
      <w:r w:rsidR="005718CF">
        <w:rPr>
          <w:bCs/>
          <w:szCs w:val="22"/>
        </w:rPr>
        <w:t>seven</w:t>
      </w:r>
      <w:r w:rsidR="005718CF" w:rsidRPr="00155196">
        <w:rPr>
          <w:bCs/>
          <w:szCs w:val="22"/>
        </w:rPr>
        <w:t xml:space="preserve"> </w:t>
      </w:r>
      <w:proofErr w:type="spellStart"/>
      <w:r w:rsidRPr="00155196">
        <w:rPr>
          <w:bCs/>
          <w:szCs w:val="22"/>
        </w:rPr>
        <w:t>Centers</w:t>
      </w:r>
      <w:proofErr w:type="spellEnd"/>
      <w:r w:rsidRPr="00155196">
        <w:rPr>
          <w:bCs/>
          <w:szCs w:val="22"/>
        </w:rPr>
        <w:t xml:space="preserve"> of Excellence around the world, we seek to provide global training of clinic</w:t>
      </w:r>
      <w:r w:rsidR="000D6520">
        <w:rPr>
          <w:bCs/>
          <w:szCs w:val="22"/>
        </w:rPr>
        <w:t>al</w:t>
      </w:r>
      <w:r w:rsidRPr="00155196">
        <w:rPr>
          <w:bCs/>
          <w:szCs w:val="22"/>
        </w:rPr>
        <w:t xml:space="preserve"> staff.</w:t>
      </w:r>
    </w:p>
    <w:p w14:paraId="1296384C" w14:textId="77777777" w:rsidR="003945AC" w:rsidRPr="0010747E" w:rsidRDefault="003945AC" w:rsidP="003945AC">
      <w:pPr>
        <w:rPr>
          <w:bCs/>
          <w:szCs w:val="22"/>
        </w:rPr>
      </w:pPr>
    </w:p>
    <w:p w14:paraId="27FA6D70" w14:textId="77777777" w:rsidR="003945AC" w:rsidRPr="0010747E" w:rsidRDefault="003945AC" w:rsidP="003945AC">
      <w:pPr>
        <w:rPr>
          <w:b/>
          <w:bCs/>
          <w:color w:val="FF0000"/>
          <w:szCs w:val="22"/>
        </w:rPr>
      </w:pPr>
      <w:r w:rsidRPr="0010747E">
        <w:rPr>
          <w:b/>
          <w:bCs/>
          <w:szCs w:val="22"/>
          <w:lang w:val="en-US"/>
        </w:rPr>
        <w:t>Specialized support across the entire ART cycle</w:t>
      </w:r>
    </w:p>
    <w:p w14:paraId="72D5E98D" w14:textId="00FA7D4D" w:rsidR="003945AC" w:rsidRPr="00FA6E41" w:rsidRDefault="00155196" w:rsidP="00542354">
      <w:pPr>
        <w:rPr>
          <w:bCs/>
          <w:szCs w:val="22"/>
        </w:rPr>
      </w:pPr>
      <w:r w:rsidRPr="00155196">
        <w:rPr>
          <w:bCs/>
          <w:szCs w:val="22"/>
        </w:rPr>
        <w:lastRenderedPageBreak/>
        <w:t xml:space="preserve">Our team of highly experienced Clinical Application Specialists can provide you with support on topics </w:t>
      </w:r>
      <w:r w:rsidR="00E65C56">
        <w:rPr>
          <w:bCs/>
          <w:szCs w:val="22"/>
        </w:rPr>
        <w:t xml:space="preserve">such </w:t>
      </w:r>
      <w:r w:rsidRPr="00155196">
        <w:rPr>
          <w:bCs/>
          <w:szCs w:val="22"/>
        </w:rPr>
        <w:t>as pH measurement, lab and clinical trial design, audits and general troubleshooting.</w:t>
      </w:r>
    </w:p>
    <w:p w14:paraId="136DB292" w14:textId="77777777" w:rsidR="003945AC" w:rsidRDefault="003945AC" w:rsidP="00542354">
      <w:pPr>
        <w:rPr>
          <w:b/>
          <w:bCs/>
          <w:szCs w:val="22"/>
        </w:rPr>
      </w:pPr>
    </w:p>
    <w:p w14:paraId="726857B0" w14:textId="77777777" w:rsidR="00542354" w:rsidRPr="0010747E" w:rsidRDefault="00542354" w:rsidP="00542354">
      <w:pPr>
        <w:rPr>
          <w:b/>
          <w:bCs/>
          <w:szCs w:val="22"/>
        </w:rPr>
      </w:pPr>
      <w:r w:rsidRPr="0010747E">
        <w:rPr>
          <w:b/>
          <w:bCs/>
          <w:szCs w:val="22"/>
        </w:rPr>
        <w:t>ART Scientific</w:t>
      </w:r>
    </w:p>
    <w:p w14:paraId="27F8F42C" w14:textId="77B73DFE" w:rsidR="00155196" w:rsidRDefault="00155196" w:rsidP="00542354">
      <w:pPr>
        <w:rPr>
          <w:bCs/>
          <w:szCs w:val="22"/>
        </w:rPr>
      </w:pPr>
      <w:r w:rsidRPr="00155196">
        <w:rPr>
          <w:bCs/>
          <w:szCs w:val="22"/>
        </w:rPr>
        <w:t>Our publication “ART Scientific”, written in cooperation with leading KOLs around the world, will share insights on focus topics</w:t>
      </w:r>
      <w:r w:rsidR="00FC2ACF">
        <w:rPr>
          <w:bCs/>
          <w:szCs w:val="22"/>
        </w:rPr>
        <w:t>.</w:t>
      </w:r>
    </w:p>
    <w:p w14:paraId="14BC11EE" w14:textId="77777777" w:rsidR="007771CA" w:rsidRPr="0010747E" w:rsidRDefault="007771CA" w:rsidP="007771CA">
      <w:pPr>
        <w:rPr>
          <w:bCs/>
          <w:szCs w:val="22"/>
          <w:lang w:val="en-US"/>
        </w:rPr>
      </w:pPr>
    </w:p>
    <w:p w14:paraId="0E08980D" w14:textId="77777777" w:rsidR="00155196" w:rsidRPr="00155196" w:rsidRDefault="00155196" w:rsidP="00155196">
      <w:pPr>
        <w:rPr>
          <w:b/>
          <w:bCs/>
          <w:szCs w:val="22"/>
        </w:rPr>
      </w:pPr>
      <w:r w:rsidRPr="00155196">
        <w:rPr>
          <w:b/>
          <w:bCs/>
          <w:szCs w:val="22"/>
        </w:rPr>
        <w:t>External partnerships to drive innovation</w:t>
      </w:r>
    </w:p>
    <w:p w14:paraId="7ABDF439" w14:textId="77777777" w:rsidR="00155196" w:rsidRPr="00155196" w:rsidRDefault="00155196" w:rsidP="00155196">
      <w:pPr>
        <w:rPr>
          <w:bCs/>
          <w:szCs w:val="22"/>
        </w:rPr>
      </w:pPr>
      <w:r w:rsidRPr="00155196">
        <w:rPr>
          <w:bCs/>
          <w:szCs w:val="22"/>
        </w:rPr>
        <w:t>Collaboration with clinics and universities is an essential part of our development</w:t>
      </w:r>
      <w:r w:rsidR="00FC2ACF">
        <w:rPr>
          <w:bCs/>
          <w:szCs w:val="22"/>
        </w:rPr>
        <w:t>.</w:t>
      </w:r>
    </w:p>
    <w:p w14:paraId="644F362D" w14:textId="77777777" w:rsidR="007771CA" w:rsidRDefault="007771CA" w:rsidP="00542354">
      <w:pPr>
        <w:rPr>
          <w:bCs/>
          <w:szCs w:val="22"/>
        </w:rPr>
      </w:pPr>
    </w:p>
    <w:p w14:paraId="4DDE45C5" w14:textId="77777777" w:rsidR="00A22AAF" w:rsidRPr="0010747E" w:rsidRDefault="00A22AAF" w:rsidP="00A22AAF">
      <w:pPr>
        <w:rPr>
          <w:bCs/>
          <w:color w:val="FF0000"/>
          <w:szCs w:val="22"/>
        </w:rPr>
      </w:pPr>
      <w:r w:rsidRPr="0010747E">
        <w:rPr>
          <w:bCs/>
          <w:color w:val="FF0000"/>
          <w:szCs w:val="22"/>
        </w:rPr>
        <w:t>(fact)</w:t>
      </w:r>
    </w:p>
    <w:p w14:paraId="63278635" w14:textId="77777777" w:rsidR="00A22AAF" w:rsidRDefault="00152D83" w:rsidP="00A22AAF">
      <w:pPr>
        <w:rPr>
          <w:b/>
          <w:bCs/>
          <w:szCs w:val="22"/>
        </w:rPr>
      </w:pPr>
      <w:r>
        <w:rPr>
          <w:b/>
          <w:bCs/>
          <w:szCs w:val="22"/>
        </w:rPr>
        <w:t>61</w:t>
      </w:r>
      <w:r w:rsidR="00155196">
        <w:rPr>
          <w:b/>
          <w:bCs/>
          <w:szCs w:val="22"/>
        </w:rPr>
        <w:t>.</w:t>
      </w:r>
      <w:r>
        <w:rPr>
          <w:b/>
          <w:bCs/>
          <w:szCs w:val="22"/>
        </w:rPr>
        <w:t>6% of fertility clinic staff report ‘time and workload’ as their primary stress factor</w:t>
      </w:r>
      <w:r w:rsidR="00155196">
        <w:rPr>
          <w:b/>
          <w:bCs/>
          <w:szCs w:val="22"/>
        </w:rPr>
        <w:t xml:space="preserve"> *</w:t>
      </w:r>
    </w:p>
    <w:p w14:paraId="7E5491D1" w14:textId="77777777" w:rsidR="00155196" w:rsidRDefault="00155196" w:rsidP="00A22AAF">
      <w:pPr>
        <w:rPr>
          <w:b/>
          <w:bCs/>
          <w:szCs w:val="22"/>
        </w:rPr>
      </w:pPr>
    </w:p>
    <w:p w14:paraId="0D6AF4B7" w14:textId="77777777" w:rsidR="00155196" w:rsidRPr="00670392" w:rsidRDefault="00155196" w:rsidP="00A22AAF">
      <w:pPr>
        <w:rPr>
          <w:bCs/>
          <w:sz w:val="18"/>
          <w:szCs w:val="18"/>
        </w:rPr>
      </w:pPr>
      <w:r w:rsidRPr="00670392">
        <w:rPr>
          <w:bCs/>
          <w:sz w:val="18"/>
          <w:szCs w:val="18"/>
        </w:rPr>
        <w:t>*</w:t>
      </w:r>
      <w:r w:rsidRPr="00670392">
        <w:rPr>
          <w:sz w:val="18"/>
          <w:szCs w:val="18"/>
          <w:lang w:val="en-US"/>
        </w:rPr>
        <w:t xml:space="preserve"> </w:t>
      </w:r>
      <w:r w:rsidR="00670392" w:rsidRPr="00670392">
        <w:rPr>
          <w:sz w:val="18"/>
          <w:szCs w:val="18"/>
        </w:rPr>
        <w:t xml:space="preserve">Jacky Boivin, Laura Bunting, Emily </w:t>
      </w:r>
      <w:proofErr w:type="spellStart"/>
      <w:r w:rsidR="00670392" w:rsidRPr="00670392">
        <w:rPr>
          <w:sz w:val="18"/>
          <w:szCs w:val="18"/>
        </w:rPr>
        <w:t>Koert</w:t>
      </w:r>
      <w:proofErr w:type="spellEnd"/>
      <w:r w:rsidR="00670392" w:rsidRPr="00670392">
        <w:rPr>
          <w:sz w:val="18"/>
          <w:szCs w:val="18"/>
        </w:rPr>
        <w:t xml:space="preserve">, Chin </w:t>
      </w:r>
      <w:proofErr w:type="spellStart"/>
      <w:r w:rsidR="00670392" w:rsidRPr="00670392">
        <w:rPr>
          <w:sz w:val="18"/>
          <w:szCs w:val="18"/>
        </w:rPr>
        <w:t>ieng</w:t>
      </w:r>
      <w:proofErr w:type="spellEnd"/>
      <w:r w:rsidR="00670392" w:rsidRPr="00670392">
        <w:rPr>
          <w:sz w:val="18"/>
          <w:szCs w:val="18"/>
        </w:rPr>
        <w:t xml:space="preserve"> U, </w:t>
      </w:r>
      <w:proofErr w:type="spellStart"/>
      <w:r w:rsidR="00670392" w:rsidRPr="00670392">
        <w:rPr>
          <w:sz w:val="18"/>
          <w:szCs w:val="18"/>
        </w:rPr>
        <w:t>Christianne</w:t>
      </w:r>
      <w:proofErr w:type="spellEnd"/>
      <w:r w:rsidR="00670392" w:rsidRPr="00670392">
        <w:rPr>
          <w:sz w:val="18"/>
          <w:szCs w:val="18"/>
        </w:rPr>
        <w:t xml:space="preserve"> </w:t>
      </w:r>
      <w:proofErr w:type="spellStart"/>
      <w:r w:rsidR="00670392" w:rsidRPr="00670392">
        <w:rPr>
          <w:sz w:val="18"/>
          <w:szCs w:val="18"/>
        </w:rPr>
        <w:t>Verhaak</w:t>
      </w:r>
      <w:proofErr w:type="spellEnd"/>
      <w:r w:rsidR="00670392" w:rsidRPr="00670392">
        <w:rPr>
          <w:sz w:val="18"/>
          <w:szCs w:val="18"/>
        </w:rPr>
        <w:t xml:space="preserve">; Perceived challenges of working in a fertility clinic: a qualitative analysis of work stressors and difficulties working with patients, </w:t>
      </w:r>
      <w:r w:rsidR="00670392" w:rsidRPr="00670392">
        <w:rPr>
          <w:rStyle w:val="Emphasis"/>
          <w:sz w:val="18"/>
          <w:szCs w:val="18"/>
        </w:rPr>
        <w:t>Human Reproduction</w:t>
      </w:r>
      <w:r w:rsidR="00670392" w:rsidRPr="00670392">
        <w:rPr>
          <w:sz w:val="18"/>
          <w:szCs w:val="18"/>
        </w:rPr>
        <w:t xml:space="preserve">, Volume 32, Issue 2, 1 February 2017, Pages 403–408, </w:t>
      </w:r>
      <w:hyperlink r:id="rId11" w:history="1">
        <w:r w:rsidR="00670392" w:rsidRPr="00670392">
          <w:rPr>
            <w:rStyle w:val="Hyperlink"/>
            <w:sz w:val="18"/>
            <w:szCs w:val="18"/>
          </w:rPr>
          <w:t>https://doi.org/10.1093/humrep/dew326</w:t>
        </w:r>
      </w:hyperlink>
      <w:r w:rsidR="00670392" w:rsidRPr="00670392">
        <w:rPr>
          <w:rStyle w:val="Hyperlink"/>
          <w:sz w:val="18"/>
          <w:szCs w:val="18"/>
        </w:rPr>
        <w:br/>
      </w:r>
      <w:r w:rsidR="00670392" w:rsidRPr="00670392">
        <w:rPr>
          <w:rStyle w:val="Hyperlink"/>
          <w:sz w:val="18"/>
          <w:szCs w:val="18"/>
        </w:rPr>
        <w:br/>
      </w:r>
      <w:r w:rsidRPr="00670392">
        <w:rPr>
          <w:sz w:val="18"/>
          <w:szCs w:val="18"/>
          <w:lang w:val="en-US"/>
        </w:rPr>
        <w:t>Sample size: 526</w:t>
      </w:r>
    </w:p>
    <w:p w14:paraId="5B3AD8A3" w14:textId="77777777" w:rsidR="00A22AAF" w:rsidRPr="0010747E" w:rsidRDefault="00A22AAF" w:rsidP="00542354">
      <w:pPr>
        <w:rPr>
          <w:bCs/>
          <w:szCs w:val="22"/>
        </w:rPr>
      </w:pPr>
    </w:p>
    <w:p w14:paraId="7B95BBFA" w14:textId="77777777" w:rsidR="00584A49" w:rsidRPr="0010747E" w:rsidRDefault="00584A49" w:rsidP="00584A49">
      <w:pPr>
        <w:rPr>
          <w:bCs/>
          <w:szCs w:val="22"/>
        </w:rPr>
      </w:pPr>
    </w:p>
    <w:p w14:paraId="3A597310" w14:textId="77777777" w:rsidR="00584A49" w:rsidRPr="0010747E" w:rsidRDefault="00584A49" w:rsidP="00584A49">
      <w:pPr>
        <w:rPr>
          <w:b/>
          <w:bCs/>
          <w:color w:val="4472C4" w:themeColor="accent1"/>
          <w:szCs w:val="22"/>
        </w:rPr>
      </w:pPr>
      <w:r w:rsidRPr="0010747E">
        <w:rPr>
          <w:b/>
          <w:bCs/>
          <w:color w:val="4472C4" w:themeColor="accent1"/>
          <w:szCs w:val="22"/>
        </w:rPr>
        <w:t>page 10</w:t>
      </w:r>
    </w:p>
    <w:p w14:paraId="149FEF6D" w14:textId="77777777" w:rsidR="00584A49" w:rsidRPr="0010747E" w:rsidRDefault="00584A49" w:rsidP="00584A49">
      <w:pPr>
        <w:rPr>
          <w:bCs/>
          <w:szCs w:val="22"/>
        </w:rPr>
      </w:pPr>
    </w:p>
    <w:p w14:paraId="56B0EE6E" w14:textId="77777777" w:rsidR="00584A49" w:rsidRPr="0010747E" w:rsidRDefault="00584A49" w:rsidP="00584A49">
      <w:pPr>
        <w:rPr>
          <w:bCs/>
          <w:color w:val="FF0000"/>
          <w:szCs w:val="22"/>
        </w:rPr>
      </w:pPr>
      <w:r w:rsidRPr="0010747E">
        <w:rPr>
          <w:bCs/>
          <w:color w:val="FF0000"/>
          <w:szCs w:val="22"/>
        </w:rPr>
        <w:t>(header)</w:t>
      </w:r>
    </w:p>
    <w:p w14:paraId="5CB7D6E3" w14:textId="77777777" w:rsidR="00584A49" w:rsidRPr="0010747E" w:rsidRDefault="00C040D4" w:rsidP="00584A49">
      <w:pPr>
        <w:rPr>
          <w:b/>
          <w:bCs/>
          <w:szCs w:val="22"/>
        </w:rPr>
      </w:pPr>
      <w:r w:rsidRPr="0010747E">
        <w:rPr>
          <w:b/>
          <w:bCs/>
          <w:szCs w:val="22"/>
        </w:rPr>
        <w:t>Work on the frontiers of fertility</w:t>
      </w:r>
    </w:p>
    <w:p w14:paraId="13BBB602" w14:textId="77777777" w:rsidR="00584A49" w:rsidRPr="0010747E" w:rsidRDefault="00584A49" w:rsidP="00584A49">
      <w:pPr>
        <w:rPr>
          <w:bCs/>
          <w:szCs w:val="22"/>
        </w:rPr>
      </w:pPr>
    </w:p>
    <w:p w14:paraId="234221A7" w14:textId="77777777" w:rsidR="00584A49" w:rsidRPr="0010747E" w:rsidRDefault="00584A49" w:rsidP="00584A49">
      <w:pPr>
        <w:rPr>
          <w:bCs/>
          <w:color w:val="FF0000"/>
          <w:szCs w:val="22"/>
        </w:rPr>
      </w:pPr>
      <w:r w:rsidRPr="0010747E">
        <w:rPr>
          <w:bCs/>
          <w:color w:val="FF0000"/>
          <w:szCs w:val="22"/>
        </w:rPr>
        <w:t>(</w:t>
      </w:r>
      <w:proofErr w:type="spellStart"/>
      <w:r w:rsidR="00314403" w:rsidRPr="0010747E">
        <w:rPr>
          <w:bCs/>
          <w:color w:val="FF0000"/>
          <w:szCs w:val="22"/>
        </w:rPr>
        <w:t>subheader</w:t>
      </w:r>
      <w:proofErr w:type="spellEnd"/>
      <w:r w:rsidR="00314403" w:rsidRPr="0010747E">
        <w:rPr>
          <w:bCs/>
          <w:color w:val="FF0000"/>
          <w:szCs w:val="22"/>
        </w:rPr>
        <w:t>/body</w:t>
      </w:r>
      <w:r w:rsidRPr="0010747E">
        <w:rPr>
          <w:bCs/>
          <w:color w:val="FF0000"/>
          <w:szCs w:val="22"/>
        </w:rPr>
        <w:t>)</w:t>
      </w:r>
    </w:p>
    <w:p w14:paraId="3B11BC9D" w14:textId="23407C9A" w:rsidR="00314403" w:rsidRPr="0010747E" w:rsidRDefault="00314403" w:rsidP="00F14C34">
      <w:pPr>
        <w:rPr>
          <w:bCs/>
          <w:szCs w:val="22"/>
          <w:lang w:val="en-US"/>
        </w:rPr>
      </w:pPr>
      <w:r w:rsidRPr="0010747E">
        <w:rPr>
          <w:bCs/>
          <w:szCs w:val="22"/>
          <w:lang w:val="en-US"/>
        </w:rPr>
        <w:t xml:space="preserve">Our industry-leading ART development program includes Centers of Excellence in </w:t>
      </w:r>
      <w:r w:rsidR="00077D77">
        <w:rPr>
          <w:bCs/>
          <w:szCs w:val="22"/>
          <w:lang w:val="en-US"/>
        </w:rPr>
        <w:t xml:space="preserve">the </w:t>
      </w:r>
      <w:r w:rsidRPr="0010747E">
        <w:rPr>
          <w:bCs/>
          <w:szCs w:val="22"/>
          <w:lang w:val="en-US"/>
        </w:rPr>
        <w:t>United States, UK, Denmark, Russia, India, Japan and China, as well as collaboration</w:t>
      </w:r>
      <w:r w:rsidR="00067B17">
        <w:rPr>
          <w:bCs/>
          <w:szCs w:val="22"/>
          <w:lang w:val="en-US"/>
        </w:rPr>
        <w:t>s</w:t>
      </w:r>
      <w:r w:rsidRPr="0010747E">
        <w:rPr>
          <w:bCs/>
          <w:szCs w:val="22"/>
          <w:lang w:val="en-US"/>
        </w:rPr>
        <w:t xml:space="preserve"> with </w:t>
      </w:r>
      <w:r w:rsidR="00067B17">
        <w:rPr>
          <w:bCs/>
          <w:szCs w:val="22"/>
          <w:lang w:val="en-US"/>
        </w:rPr>
        <w:t xml:space="preserve">our </w:t>
      </w:r>
      <w:r w:rsidRPr="0010747E">
        <w:rPr>
          <w:bCs/>
          <w:szCs w:val="22"/>
          <w:lang w:val="en-US"/>
        </w:rPr>
        <w:t xml:space="preserve">external </w:t>
      </w:r>
      <w:r w:rsidR="00067B17">
        <w:rPr>
          <w:bCs/>
          <w:szCs w:val="22"/>
          <w:lang w:val="en-US"/>
        </w:rPr>
        <w:t>partners' training facilities, such as the</w:t>
      </w:r>
      <w:r w:rsidRPr="0010747E">
        <w:rPr>
          <w:bCs/>
          <w:szCs w:val="22"/>
          <w:lang w:val="en-US"/>
        </w:rPr>
        <w:t xml:space="preserve"> </w:t>
      </w:r>
      <w:r w:rsidR="00067B17">
        <w:rPr>
          <w:bCs/>
          <w:szCs w:val="22"/>
          <w:lang w:val="en-US"/>
        </w:rPr>
        <w:t xml:space="preserve">Center for Reproductive Medicine at the VUB </w:t>
      </w:r>
      <w:r w:rsidRPr="0010747E">
        <w:rPr>
          <w:bCs/>
          <w:szCs w:val="22"/>
          <w:lang w:val="en-US"/>
        </w:rPr>
        <w:t xml:space="preserve">in </w:t>
      </w:r>
      <w:r w:rsidR="00176ADA" w:rsidRPr="0010747E">
        <w:rPr>
          <w:bCs/>
          <w:szCs w:val="22"/>
          <w:lang w:val="en-US"/>
        </w:rPr>
        <w:t>Brussels</w:t>
      </w:r>
      <w:r w:rsidRPr="0010747E">
        <w:rPr>
          <w:bCs/>
          <w:szCs w:val="22"/>
          <w:lang w:val="en-US"/>
        </w:rPr>
        <w:t xml:space="preserve">. </w:t>
      </w:r>
      <w:r w:rsidR="00DA3F80">
        <w:rPr>
          <w:bCs/>
          <w:szCs w:val="22"/>
          <w:lang w:val="en-US"/>
        </w:rPr>
        <w:t>We</w:t>
      </w:r>
      <w:r w:rsidRPr="0010747E">
        <w:rPr>
          <w:bCs/>
          <w:szCs w:val="22"/>
          <w:lang w:val="en-US"/>
        </w:rPr>
        <w:t xml:space="preserve"> offer</w:t>
      </w:r>
      <w:r w:rsidR="00DA3F80">
        <w:rPr>
          <w:bCs/>
          <w:szCs w:val="22"/>
          <w:lang w:val="en-US"/>
        </w:rPr>
        <w:t xml:space="preserve"> a wide range of</w:t>
      </w:r>
      <w:r w:rsidRPr="0010747E">
        <w:rPr>
          <w:bCs/>
          <w:szCs w:val="22"/>
          <w:lang w:val="en-US"/>
        </w:rPr>
        <w:t xml:space="preserve"> courses and workshops for </w:t>
      </w:r>
      <w:r w:rsidR="00176ADA" w:rsidRPr="0010747E">
        <w:rPr>
          <w:bCs/>
          <w:szCs w:val="22"/>
          <w:lang w:val="en-US"/>
        </w:rPr>
        <w:t>embryologists</w:t>
      </w:r>
      <w:r w:rsidR="008D3904">
        <w:rPr>
          <w:bCs/>
          <w:szCs w:val="22"/>
          <w:lang w:val="en-US"/>
        </w:rPr>
        <w:t xml:space="preserve">, </w:t>
      </w:r>
      <w:r w:rsidR="00E51D50">
        <w:rPr>
          <w:bCs/>
          <w:szCs w:val="22"/>
          <w:lang w:val="en-US"/>
        </w:rPr>
        <w:t>gynecologists</w:t>
      </w:r>
      <w:r w:rsidR="008D3904">
        <w:rPr>
          <w:bCs/>
          <w:szCs w:val="22"/>
          <w:lang w:val="en-US"/>
        </w:rPr>
        <w:t>, lab managers</w:t>
      </w:r>
      <w:r w:rsidRPr="0010747E">
        <w:rPr>
          <w:bCs/>
          <w:szCs w:val="22"/>
          <w:lang w:val="en-US"/>
        </w:rPr>
        <w:t xml:space="preserve"> and R&amp;D scientists</w:t>
      </w:r>
      <w:r w:rsidR="00DA3F80">
        <w:rPr>
          <w:bCs/>
          <w:szCs w:val="22"/>
          <w:lang w:val="en-US"/>
        </w:rPr>
        <w:t xml:space="preserve"> at every level of experience, with hands-on expert training in breakthrough technologies and </w:t>
      </w:r>
      <w:r w:rsidR="005A311C">
        <w:rPr>
          <w:bCs/>
          <w:szCs w:val="22"/>
          <w:lang w:val="en-US"/>
        </w:rPr>
        <w:t>next</w:t>
      </w:r>
      <w:r w:rsidR="00DA3F80">
        <w:rPr>
          <w:bCs/>
          <w:szCs w:val="22"/>
          <w:lang w:val="en-US"/>
        </w:rPr>
        <w:t>-</w:t>
      </w:r>
      <w:r w:rsidR="005A311C">
        <w:rPr>
          <w:bCs/>
          <w:szCs w:val="22"/>
          <w:lang w:val="en-US"/>
        </w:rPr>
        <w:t>generation</w:t>
      </w:r>
      <w:r w:rsidR="00DA3F80">
        <w:rPr>
          <w:bCs/>
          <w:szCs w:val="22"/>
          <w:lang w:val="en-US"/>
        </w:rPr>
        <w:t xml:space="preserve"> </w:t>
      </w:r>
      <w:r w:rsidR="005A311C">
        <w:rPr>
          <w:bCs/>
          <w:szCs w:val="22"/>
          <w:lang w:val="en-US"/>
        </w:rPr>
        <w:t>techniques</w:t>
      </w:r>
      <w:r w:rsidR="00DA3F80">
        <w:rPr>
          <w:bCs/>
          <w:szCs w:val="22"/>
          <w:lang w:val="en-US"/>
        </w:rPr>
        <w:t>.</w:t>
      </w:r>
    </w:p>
    <w:p w14:paraId="327DAEAC" w14:textId="77777777" w:rsidR="00314403" w:rsidRPr="0010747E" w:rsidRDefault="00314403" w:rsidP="00F14C34">
      <w:pPr>
        <w:rPr>
          <w:bCs/>
          <w:szCs w:val="22"/>
          <w:lang w:val="en-US"/>
        </w:rPr>
      </w:pPr>
    </w:p>
    <w:p w14:paraId="1AA2DBF2" w14:textId="77777777" w:rsidR="00367E24" w:rsidRPr="0010747E" w:rsidRDefault="00367E24" w:rsidP="00367E24">
      <w:pPr>
        <w:rPr>
          <w:bCs/>
          <w:color w:val="FF0000"/>
          <w:szCs w:val="22"/>
        </w:rPr>
      </w:pPr>
      <w:r w:rsidRPr="0010747E">
        <w:rPr>
          <w:bCs/>
          <w:color w:val="FF0000"/>
          <w:szCs w:val="22"/>
        </w:rPr>
        <w:t>(quote)</w:t>
      </w:r>
    </w:p>
    <w:p w14:paraId="74DC961F" w14:textId="77777777" w:rsidR="00F231DB" w:rsidRPr="00DF54AB" w:rsidRDefault="00F231DB" w:rsidP="00F231DB">
      <w:pPr>
        <w:rPr>
          <w:b/>
          <w:bCs/>
          <w:szCs w:val="22"/>
          <w:lang w:val="en-US"/>
        </w:rPr>
      </w:pPr>
      <w:r w:rsidRPr="00F231DB">
        <w:rPr>
          <w:b/>
          <w:bCs/>
          <w:szCs w:val="22"/>
        </w:rPr>
        <w:t>“CooperSurgical training courses are the best for learning new techniques with experienced trainers who love to share their knowledge.”</w:t>
      </w:r>
    </w:p>
    <w:p w14:paraId="4D7820D7" w14:textId="77777777" w:rsidR="00F231DB" w:rsidRPr="00DF54AB" w:rsidRDefault="00F231DB" w:rsidP="00F231DB">
      <w:pPr>
        <w:rPr>
          <w:bCs/>
          <w:szCs w:val="22"/>
          <w:lang w:val="en-US"/>
        </w:rPr>
      </w:pPr>
      <w:r w:rsidRPr="00F231DB">
        <w:rPr>
          <w:bCs/>
          <w:i/>
          <w:iCs/>
          <w:szCs w:val="22"/>
        </w:rPr>
        <w:t xml:space="preserve">Marco </w:t>
      </w:r>
      <w:proofErr w:type="spellStart"/>
      <w:r w:rsidRPr="00F231DB">
        <w:rPr>
          <w:bCs/>
          <w:i/>
          <w:iCs/>
          <w:szCs w:val="22"/>
        </w:rPr>
        <w:t>Favara</w:t>
      </w:r>
      <w:proofErr w:type="spellEnd"/>
      <w:r w:rsidRPr="00F231DB">
        <w:rPr>
          <w:bCs/>
          <w:i/>
          <w:iCs/>
          <w:szCs w:val="22"/>
        </w:rPr>
        <w:t>, Embryologist</w:t>
      </w:r>
    </w:p>
    <w:p w14:paraId="107FC623" w14:textId="6E0CC98D" w:rsidR="000948ED" w:rsidRDefault="00CF5C1A" w:rsidP="00584A49">
      <w:pPr>
        <w:rPr>
          <w:bCs/>
          <w:i/>
          <w:iCs/>
          <w:szCs w:val="22"/>
        </w:rPr>
      </w:pPr>
      <w:r w:rsidRPr="00CF5C1A">
        <w:rPr>
          <w:bCs/>
          <w:i/>
          <w:iCs/>
          <w:szCs w:val="22"/>
        </w:rPr>
        <w:t xml:space="preserve">Trophectoderm Biopsy and </w:t>
      </w:r>
      <w:r w:rsidR="0090592F">
        <w:rPr>
          <w:bCs/>
          <w:i/>
          <w:iCs/>
          <w:szCs w:val="22"/>
        </w:rPr>
        <w:t xml:space="preserve">PGT-A </w:t>
      </w:r>
      <w:r w:rsidRPr="00CF5C1A">
        <w:rPr>
          <w:bCs/>
          <w:i/>
          <w:iCs/>
          <w:szCs w:val="22"/>
        </w:rPr>
        <w:t>Course, 2018</w:t>
      </w:r>
    </w:p>
    <w:p w14:paraId="6A8DCC43" w14:textId="77777777" w:rsidR="00CF5C1A" w:rsidRPr="0010747E" w:rsidRDefault="00CF5C1A" w:rsidP="00584A49">
      <w:pPr>
        <w:rPr>
          <w:bCs/>
          <w:szCs w:val="22"/>
        </w:rPr>
      </w:pPr>
    </w:p>
    <w:p w14:paraId="10E0EDD5" w14:textId="77777777" w:rsidR="00584A49" w:rsidRPr="0010747E" w:rsidRDefault="00584A49" w:rsidP="00584A49">
      <w:pPr>
        <w:rPr>
          <w:b/>
          <w:bCs/>
          <w:color w:val="4472C4" w:themeColor="accent1"/>
          <w:szCs w:val="22"/>
        </w:rPr>
      </w:pPr>
      <w:r w:rsidRPr="0010747E">
        <w:rPr>
          <w:b/>
          <w:bCs/>
          <w:color w:val="4472C4" w:themeColor="accent1"/>
          <w:szCs w:val="22"/>
        </w:rPr>
        <w:t>page 11</w:t>
      </w:r>
    </w:p>
    <w:p w14:paraId="2010B1F0" w14:textId="77777777" w:rsidR="00367E24" w:rsidRPr="0010747E" w:rsidRDefault="00367E24" w:rsidP="00584A49">
      <w:pPr>
        <w:rPr>
          <w:bCs/>
          <w:szCs w:val="22"/>
        </w:rPr>
      </w:pPr>
    </w:p>
    <w:p w14:paraId="3B870873" w14:textId="77777777" w:rsidR="00584A49" w:rsidRPr="0010747E" w:rsidRDefault="00367E24" w:rsidP="00584A49">
      <w:pPr>
        <w:rPr>
          <w:bCs/>
          <w:color w:val="FF0000"/>
          <w:szCs w:val="22"/>
        </w:rPr>
      </w:pPr>
      <w:r w:rsidRPr="0010747E">
        <w:rPr>
          <w:bCs/>
          <w:color w:val="FF0000"/>
          <w:szCs w:val="22"/>
        </w:rPr>
        <w:t>(</w:t>
      </w:r>
      <w:proofErr w:type="spellStart"/>
      <w:r w:rsidRPr="0010747E">
        <w:rPr>
          <w:bCs/>
          <w:color w:val="FF0000"/>
          <w:szCs w:val="22"/>
        </w:rPr>
        <w:t>subheader</w:t>
      </w:r>
      <w:proofErr w:type="spellEnd"/>
      <w:r w:rsidRPr="0010747E">
        <w:rPr>
          <w:bCs/>
          <w:color w:val="FF0000"/>
          <w:szCs w:val="22"/>
        </w:rPr>
        <w:t>)</w:t>
      </w:r>
      <w:r w:rsidRPr="0010747E">
        <w:rPr>
          <w:bCs/>
          <w:szCs w:val="22"/>
        </w:rPr>
        <w:br/>
      </w:r>
      <w:r w:rsidR="00077D77">
        <w:rPr>
          <w:b/>
          <w:bCs/>
          <w:szCs w:val="22"/>
        </w:rPr>
        <w:t>Take your clinic into the future</w:t>
      </w:r>
    </w:p>
    <w:p w14:paraId="465BE976" w14:textId="77777777" w:rsidR="00077D77" w:rsidRPr="0010747E" w:rsidRDefault="00077D77" w:rsidP="00584A49">
      <w:pPr>
        <w:rPr>
          <w:bCs/>
          <w:szCs w:val="22"/>
        </w:rPr>
      </w:pPr>
    </w:p>
    <w:p w14:paraId="4F182ADC" w14:textId="77777777" w:rsidR="00F104BA" w:rsidRDefault="00F104BA" w:rsidP="00584A49">
      <w:pPr>
        <w:rPr>
          <w:bCs/>
          <w:color w:val="FF0000"/>
          <w:szCs w:val="22"/>
        </w:rPr>
      </w:pPr>
      <w:r w:rsidRPr="0010747E">
        <w:rPr>
          <w:bCs/>
          <w:color w:val="FF0000"/>
          <w:szCs w:val="22"/>
        </w:rPr>
        <w:t>(bullets)</w:t>
      </w:r>
    </w:p>
    <w:p w14:paraId="6D310F56" w14:textId="77777777" w:rsidR="00077D77" w:rsidRDefault="00077D77" w:rsidP="00077D77">
      <w:pPr>
        <w:rPr>
          <w:bCs/>
          <w:szCs w:val="22"/>
        </w:rPr>
      </w:pPr>
      <w:r>
        <w:rPr>
          <w:bCs/>
          <w:szCs w:val="22"/>
        </w:rPr>
        <w:t>Discover the newest technologies and</w:t>
      </w:r>
      <w:r w:rsidR="00DA3F80">
        <w:rPr>
          <w:bCs/>
          <w:szCs w:val="22"/>
        </w:rPr>
        <w:t xml:space="preserve"> </w:t>
      </w:r>
      <w:r w:rsidR="005A311C">
        <w:rPr>
          <w:bCs/>
          <w:szCs w:val="22"/>
        </w:rPr>
        <w:t>treatment solutions</w:t>
      </w:r>
      <w:r>
        <w:rPr>
          <w:bCs/>
          <w:szCs w:val="22"/>
        </w:rPr>
        <w:t xml:space="preserve"> </w:t>
      </w:r>
      <w:r w:rsidR="00DA3F80">
        <w:rPr>
          <w:bCs/>
          <w:szCs w:val="22"/>
        </w:rPr>
        <w:t>with</w:t>
      </w:r>
      <w:r>
        <w:rPr>
          <w:bCs/>
          <w:szCs w:val="22"/>
        </w:rPr>
        <w:t xml:space="preserve"> our courses:</w:t>
      </w:r>
    </w:p>
    <w:p w14:paraId="0E265925" w14:textId="77777777" w:rsidR="00077D77" w:rsidRPr="0010747E" w:rsidRDefault="00077D77" w:rsidP="00584A49">
      <w:pPr>
        <w:rPr>
          <w:bCs/>
          <w:szCs w:val="22"/>
        </w:rPr>
      </w:pPr>
    </w:p>
    <w:p w14:paraId="7036A081" w14:textId="77777777" w:rsidR="00367E24" w:rsidRPr="0010747E" w:rsidRDefault="00367E24" w:rsidP="00367E24">
      <w:pPr>
        <w:pStyle w:val="ListParagraph"/>
        <w:numPr>
          <w:ilvl w:val="0"/>
          <w:numId w:val="5"/>
        </w:numPr>
        <w:rPr>
          <w:bCs/>
          <w:szCs w:val="22"/>
          <w:lang w:val="en-US"/>
        </w:rPr>
      </w:pPr>
      <w:r w:rsidRPr="0010747E">
        <w:rPr>
          <w:bCs/>
          <w:szCs w:val="22"/>
          <w:lang w:val="en-US"/>
        </w:rPr>
        <w:t xml:space="preserve">Core Embryology </w:t>
      </w:r>
    </w:p>
    <w:p w14:paraId="7AB85A50" w14:textId="77777777" w:rsidR="00367E24" w:rsidRPr="0010747E" w:rsidRDefault="00367E24" w:rsidP="00367E24">
      <w:pPr>
        <w:pStyle w:val="ListParagraph"/>
        <w:numPr>
          <w:ilvl w:val="0"/>
          <w:numId w:val="5"/>
        </w:numPr>
        <w:rPr>
          <w:bCs/>
          <w:szCs w:val="22"/>
          <w:lang w:val="en-US"/>
        </w:rPr>
      </w:pPr>
      <w:r w:rsidRPr="0010747E">
        <w:rPr>
          <w:bCs/>
          <w:szCs w:val="22"/>
          <w:lang w:val="en-US"/>
        </w:rPr>
        <w:t xml:space="preserve">Introduction to ICSI </w:t>
      </w:r>
    </w:p>
    <w:p w14:paraId="0D6DAD2C" w14:textId="77777777" w:rsidR="00367E24" w:rsidRPr="0010747E" w:rsidRDefault="00367E24" w:rsidP="00367E24">
      <w:pPr>
        <w:pStyle w:val="ListParagraph"/>
        <w:numPr>
          <w:ilvl w:val="0"/>
          <w:numId w:val="5"/>
        </w:numPr>
        <w:rPr>
          <w:bCs/>
          <w:szCs w:val="22"/>
          <w:lang w:val="en-US"/>
        </w:rPr>
      </w:pPr>
      <w:r w:rsidRPr="0010747E">
        <w:rPr>
          <w:bCs/>
          <w:szCs w:val="22"/>
          <w:lang w:val="en-US"/>
        </w:rPr>
        <w:t xml:space="preserve">Vitrification </w:t>
      </w:r>
    </w:p>
    <w:p w14:paraId="43991912" w14:textId="77777777" w:rsidR="00367E24" w:rsidRPr="0010747E" w:rsidRDefault="00367E24" w:rsidP="00367E24">
      <w:pPr>
        <w:pStyle w:val="ListParagraph"/>
        <w:numPr>
          <w:ilvl w:val="0"/>
          <w:numId w:val="5"/>
        </w:numPr>
        <w:rPr>
          <w:bCs/>
          <w:szCs w:val="22"/>
          <w:lang w:val="en-US"/>
        </w:rPr>
      </w:pPr>
      <w:r w:rsidRPr="0010747E">
        <w:rPr>
          <w:bCs/>
          <w:szCs w:val="22"/>
          <w:lang w:val="en-US"/>
        </w:rPr>
        <w:t xml:space="preserve">Sperm Selection for ICSI </w:t>
      </w:r>
    </w:p>
    <w:p w14:paraId="01386C25" w14:textId="7B9D0740" w:rsidR="00367E24" w:rsidRPr="008D3CBA" w:rsidRDefault="00367E24" w:rsidP="008D3CBA">
      <w:pPr>
        <w:pStyle w:val="ListParagraph"/>
        <w:numPr>
          <w:ilvl w:val="0"/>
          <w:numId w:val="5"/>
        </w:numPr>
        <w:rPr>
          <w:bCs/>
          <w:szCs w:val="22"/>
          <w:lang w:val="en-US"/>
        </w:rPr>
      </w:pPr>
      <w:r w:rsidRPr="008D3CBA">
        <w:rPr>
          <w:bCs/>
          <w:szCs w:val="22"/>
          <w:lang w:val="en-US"/>
        </w:rPr>
        <w:t>Biopsy</w:t>
      </w:r>
      <w:r w:rsidR="00A4704D">
        <w:rPr>
          <w:bCs/>
          <w:szCs w:val="22"/>
          <w:lang w:val="en-US"/>
        </w:rPr>
        <w:t>,</w:t>
      </w:r>
      <w:r w:rsidRPr="008D3CBA">
        <w:rPr>
          <w:bCs/>
          <w:szCs w:val="22"/>
          <w:lang w:val="en-US"/>
        </w:rPr>
        <w:t xml:space="preserve"> Trophectoderm Biopsy &amp; </w:t>
      </w:r>
      <w:r w:rsidR="0090592F">
        <w:rPr>
          <w:bCs/>
          <w:szCs w:val="22"/>
          <w:lang w:val="en-US"/>
        </w:rPr>
        <w:t>PGT-A</w:t>
      </w:r>
      <w:r w:rsidRPr="008D3CBA">
        <w:rPr>
          <w:bCs/>
          <w:szCs w:val="22"/>
          <w:lang w:val="en-US"/>
        </w:rPr>
        <w:t xml:space="preserve"> </w:t>
      </w:r>
    </w:p>
    <w:p w14:paraId="6C998315" w14:textId="77777777" w:rsidR="00367E24" w:rsidRPr="0010747E" w:rsidRDefault="00367E24" w:rsidP="00367E24">
      <w:pPr>
        <w:pStyle w:val="ListParagraph"/>
        <w:numPr>
          <w:ilvl w:val="0"/>
          <w:numId w:val="5"/>
        </w:numPr>
        <w:rPr>
          <w:bCs/>
          <w:szCs w:val="22"/>
          <w:lang w:val="en-US"/>
        </w:rPr>
      </w:pPr>
      <w:r w:rsidRPr="0010747E">
        <w:rPr>
          <w:bCs/>
          <w:szCs w:val="22"/>
          <w:lang w:val="en-US"/>
        </w:rPr>
        <w:t xml:space="preserve">Advanced Biopsy and Genetics </w:t>
      </w:r>
    </w:p>
    <w:p w14:paraId="5846ACF2" w14:textId="77777777" w:rsidR="00367E24" w:rsidRPr="0010747E" w:rsidRDefault="00367E24" w:rsidP="00367E24">
      <w:pPr>
        <w:pStyle w:val="ListParagraph"/>
        <w:numPr>
          <w:ilvl w:val="0"/>
          <w:numId w:val="5"/>
        </w:numPr>
        <w:rPr>
          <w:bCs/>
          <w:szCs w:val="22"/>
          <w:lang w:val="en-US"/>
        </w:rPr>
      </w:pPr>
      <w:r w:rsidRPr="0010747E">
        <w:rPr>
          <w:bCs/>
          <w:szCs w:val="22"/>
          <w:lang w:val="en-US"/>
        </w:rPr>
        <w:lastRenderedPageBreak/>
        <w:t xml:space="preserve">Culture Media: Design, Testing and Use </w:t>
      </w:r>
    </w:p>
    <w:p w14:paraId="2A65B015" w14:textId="77777777" w:rsidR="00367E24" w:rsidRPr="0010747E" w:rsidRDefault="00367E24" w:rsidP="00367E24">
      <w:pPr>
        <w:pStyle w:val="ListParagraph"/>
        <w:numPr>
          <w:ilvl w:val="0"/>
          <w:numId w:val="5"/>
        </w:numPr>
        <w:rPr>
          <w:bCs/>
          <w:szCs w:val="22"/>
          <w:lang w:val="en-US"/>
        </w:rPr>
      </w:pPr>
      <w:r w:rsidRPr="0010747E">
        <w:rPr>
          <w:bCs/>
          <w:szCs w:val="22"/>
          <w:lang w:val="en-US"/>
        </w:rPr>
        <w:t xml:space="preserve">Design, Build and Start Up Your ART Laboratory </w:t>
      </w:r>
    </w:p>
    <w:p w14:paraId="1A20EC40" w14:textId="77777777" w:rsidR="00584A49" w:rsidRPr="0010747E" w:rsidRDefault="00584A49" w:rsidP="00584A49">
      <w:pPr>
        <w:rPr>
          <w:bCs/>
          <w:szCs w:val="22"/>
        </w:rPr>
      </w:pPr>
    </w:p>
    <w:p w14:paraId="7C1405D3" w14:textId="77777777" w:rsidR="00367E24" w:rsidRDefault="00AF5C1E" w:rsidP="00584A49">
      <w:pPr>
        <w:rPr>
          <w:bCs/>
          <w:szCs w:val="22"/>
        </w:rPr>
      </w:pPr>
      <w:r>
        <w:rPr>
          <w:bCs/>
          <w:szCs w:val="22"/>
        </w:rPr>
        <w:t xml:space="preserve">Learn more at </w:t>
      </w:r>
      <w:hyperlink r:id="rId12" w:history="1">
        <w:r w:rsidR="00DC181C" w:rsidRPr="005E2CC2">
          <w:rPr>
            <w:rStyle w:val="Hyperlink"/>
          </w:rPr>
          <w:t>https://fertility.coopersurgical.com/training-lab/</w:t>
        </w:r>
      </w:hyperlink>
    </w:p>
    <w:p w14:paraId="273060CC" w14:textId="77777777" w:rsidR="00AF5C1E" w:rsidRPr="0010747E" w:rsidRDefault="00AF5C1E" w:rsidP="00584A49">
      <w:pPr>
        <w:rPr>
          <w:bCs/>
          <w:szCs w:val="22"/>
        </w:rPr>
      </w:pPr>
    </w:p>
    <w:p w14:paraId="05FE3061" w14:textId="77777777" w:rsidR="00584A49" w:rsidRPr="0010747E" w:rsidRDefault="00584A49" w:rsidP="00584A49">
      <w:pPr>
        <w:rPr>
          <w:b/>
          <w:bCs/>
          <w:color w:val="4472C4" w:themeColor="accent1"/>
          <w:szCs w:val="22"/>
        </w:rPr>
      </w:pPr>
      <w:r w:rsidRPr="0010747E">
        <w:rPr>
          <w:b/>
          <w:bCs/>
          <w:color w:val="4472C4" w:themeColor="accent1"/>
          <w:szCs w:val="22"/>
        </w:rPr>
        <w:t>page 12 (back)</w:t>
      </w:r>
    </w:p>
    <w:p w14:paraId="0392AA8C" w14:textId="77777777" w:rsidR="00584A49" w:rsidRPr="0010747E" w:rsidRDefault="00584A49" w:rsidP="00584A49">
      <w:pPr>
        <w:rPr>
          <w:bCs/>
          <w:szCs w:val="22"/>
        </w:rPr>
      </w:pPr>
    </w:p>
    <w:p w14:paraId="2CA55DE7" w14:textId="77777777" w:rsidR="00584A49" w:rsidRPr="0010747E" w:rsidRDefault="00584A49" w:rsidP="00584A49">
      <w:pPr>
        <w:rPr>
          <w:bCs/>
          <w:color w:val="FF0000"/>
          <w:szCs w:val="22"/>
        </w:rPr>
      </w:pPr>
      <w:r w:rsidRPr="0010747E">
        <w:rPr>
          <w:bCs/>
          <w:color w:val="FF0000"/>
          <w:szCs w:val="22"/>
        </w:rPr>
        <w:t>(header)</w:t>
      </w:r>
    </w:p>
    <w:p w14:paraId="5F1044BA" w14:textId="77777777" w:rsidR="00E43371" w:rsidRPr="0010747E" w:rsidRDefault="006A3193" w:rsidP="00584A49">
      <w:pPr>
        <w:rPr>
          <w:b/>
          <w:bCs/>
          <w:szCs w:val="22"/>
        </w:rPr>
      </w:pPr>
      <w:r w:rsidRPr="0010747E">
        <w:rPr>
          <w:b/>
          <w:bCs/>
          <w:szCs w:val="22"/>
        </w:rPr>
        <w:t>A</w:t>
      </w:r>
      <w:r w:rsidR="00E43371" w:rsidRPr="0010747E">
        <w:rPr>
          <w:b/>
          <w:bCs/>
          <w:szCs w:val="22"/>
        </w:rPr>
        <w:t xml:space="preserve"> solution as unique as your</w:t>
      </w:r>
      <w:r w:rsidR="00816E40">
        <w:rPr>
          <w:b/>
          <w:bCs/>
          <w:szCs w:val="22"/>
        </w:rPr>
        <w:t xml:space="preserve"> business</w:t>
      </w:r>
    </w:p>
    <w:p w14:paraId="0E297D4C" w14:textId="77777777" w:rsidR="00584A49" w:rsidRPr="0010747E" w:rsidRDefault="00584A49" w:rsidP="00584A49">
      <w:pPr>
        <w:rPr>
          <w:bCs/>
          <w:szCs w:val="22"/>
        </w:rPr>
      </w:pPr>
    </w:p>
    <w:p w14:paraId="68B88B66" w14:textId="77777777" w:rsidR="00584A49" w:rsidRPr="0010747E" w:rsidRDefault="00584A49" w:rsidP="00584A49">
      <w:pPr>
        <w:rPr>
          <w:bCs/>
          <w:color w:val="FF0000"/>
          <w:szCs w:val="22"/>
        </w:rPr>
      </w:pPr>
      <w:r w:rsidRPr="0010747E">
        <w:rPr>
          <w:bCs/>
          <w:color w:val="FF0000"/>
          <w:szCs w:val="22"/>
        </w:rPr>
        <w:t>(</w:t>
      </w:r>
      <w:proofErr w:type="spellStart"/>
      <w:r w:rsidRPr="0010747E">
        <w:rPr>
          <w:bCs/>
          <w:color w:val="FF0000"/>
          <w:szCs w:val="22"/>
        </w:rPr>
        <w:t>subheader</w:t>
      </w:r>
      <w:proofErr w:type="spellEnd"/>
      <w:r w:rsidRPr="0010747E">
        <w:rPr>
          <w:bCs/>
          <w:color w:val="FF0000"/>
          <w:szCs w:val="22"/>
        </w:rPr>
        <w:t>)</w:t>
      </w:r>
    </w:p>
    <w:p w14:paraId="0AC8AA24" w14:textId="522C2B25" w:rsidR="00946BC1" w:rsidRPr="0010747E" w:rsidRDefault="00405F8E" w:rsidP="00584A49">
      <w:pPr>
        <w:rPr>
          <w:bCs/>
          <w:szCs w:val="22"/>
        </w:rPr>
      </w:pPr>
      <w:r w:rsidRPr="0010747E">
        <w:rPr>
          <w:bCs/>
          <w:szCs w:val="22"/>
        </w:rPr>
        <w:t>We support and advance clinics around the world by offering evidence-based training and solutions</w:t>
      </w:r>
      <w:r w:rsidR="005A311C">
        <w:rPr>
          <w:bCs/>
          <w:szCs w:val="22"/>
        </w:rPr>
        <w:t xml:space="preserve">, designed to </w:t>
      </w:r>
      <w:r w:rsidRPr="0010747E">
        <w:rPr>
          <w:bCs/>
          <w:szCs w:val="22"/>
        </w:rPr>
        <w:t xml:space="preserve">improve </w:t>
      </w:r>
      <w:r w:rsidR="005A311C">
        <w:rPr>
          <w:bCs/>
          <w:szCs w:val="22"/>
        </w:rPr>
        <w:t>clinical</w:t>
      </w:r>
      <w:r w:rsidRPr="0010747E">
        <w:rPr>
          <w:bCs/>
          <w:szCs w:val="22"/>
        </w:rPr>
        <w:t xml:space="preserve"> performance</w:t>
      </w:r>
      <w:r w:rsidR="008D3904">
        <w:rPr>
          <w:bCs/>
          <w:szCs w:val="22"/>
        </w:rPr>
        <w:t xml:space="preserve"> and efficiency</w:t>
      </w:r>
      <w:r w:rsidRPr="0010747E">
        <w:rPr>
          <w:bCs/>
          <w:szCs w:val="22"/>
        </w:rPr>
        <w:t xml:space="preserve"> across the entire spectrum of ART.</w:t>
      </w:r>
      <w:r w:rsidR="00946BC1" w:rsidRPr="0010747E">
        <w:rPr>
          <w:bCs/>
          <w:szCs w:val="22"/>
        </w:rPr>
        <w:t xml:space="preserve"> A</w:t>
      </w:r>
      <w:r w:rsidR="000D6520">
        <w:rPr>
          <w:bCs/>
          <w:szCs w:val="22"/>
        </w:rPr>
        <w:t>t</w:t>
      </w:r>
      <w:r w:rsidR="00946BC1" w:rsidRPr="0010747E">
        <w:rPr>
          <w:bCs/>
          <w:szCs w:val="22"/>
        </w:rPr>
        <w:t xml:space="preserve"> CooperSurgical, we offer a unique approach to </w:t>
      </w:r>
      <w:r w:rsidR="00E04A1D" w:rsidRPr="0010747E">
        <w:rPr>
          <w:bCs/>
          <w:szCs w:val="22"/>
        </w:rPr>
        <w:t>partnerships within the fertility and genomics industry.</w:t>
      </w:r>
    </w:p>
    <w:p w14:paraId="4F33D1A3" w14:textId="77777777" w:rsidR="00405F8E" w:rsidRPr="0010747E" w:rsidRDefault="00405F8E" w:rsidP="00584A49">
      <w:pPr>
        <w:rPr>
          <w:bCs/>
          <w:color w:val="FF0000"/>
          <w:szCs w:val="22"/>
        </w:rPr>
      </w:pPr>
    </w:p>
    <w:p w14:paraId="11FE3AA7" w14:textId="77777777" w:rsidR="00584A49" w:rsidRPr="0010747E" w:rsidRDefault="00584A49" w:rsidP="00584A49">
      <w:pPr>
        <w:rPr>
          <w:bCs/>
          <w:color w:val="FF0000"/>
          <w:szCs w:val="22"/>
        </w:rPr>
      </w:pPr>
      <w:r w:rsidRPr="0010747E">
        <w:rPr>
          <w:bCs/>
          <w:color w:val="FF0000"/>
          <w:szCs w:val="22"/>
        </w:rPr>
        <w:t>(</w:t>
      </w:r>
      <w:r w:rsidR="001A22A7" w:rsidRPr="0010747E">
        <w:rPr>
          <w:bCs/>
          <w:color w:val="FF0000"/>
          <w:szCs w:val="22"/>
        </w:rPr>
        <w:t>preferred partner model</w:t>
      </w:r>
      <w:r w:rsidRPr="0010747E">
        <w:rPr>
          <w:bCs/>
          <w:color w:val="FF0000"/>
          <w:szCs w:val="22"/>
        </w:rPr>
        <w:t>)</w:t>
      </w:r>
    </w:p>
    <w:p w14:paraId="611CC360" w14:textId="77777777" w:rsidR="00584A49" w:rsidRPr="0010747E" w:rsidRDefault="001A22A7" w:rsidP="00584A49">
      <w:pPr>
        <w:rPr>
          <w:bCs/>
          <w:szCs w:val="22"/>
        </w:rPr>
      </w:pPr>
      <w:commentRangeStart w:id="10"/>
      <w:r w:rsidRPr="0010747E">
        <w:rPr>
          <w:bCs/>
          <w:szCs w:val="22"/>
        </w:rPr>
        <w:t>L</w:t>
      </w:r>
      <w:r w:rsidR="000948ED" w:rsidRPr="0010747E">
        <w:rPr>
          <w:bCs/>
          <w:szCs w:val="22"/>
        </w:rPr>
        <w:t>orem</w:t>
      </w:r>
      <w:commentRangeEnd w:id="10"/>
      <w:r w:rsidR="00B40A69">
        <w:rPr>
          <w:rStyle w:val="CommentReference"/>
        </w:rPr>
        <w:commentReference w:id="10"/>
      </w:r>
    </w:p>
    <w:p w14:paraId="2780283F" w14:textId="77777777" w:rsidR="001A22A7" w:rsidRPr="0010747E" w:rsidRDefault="001A22A7" w:rsidP="00584A49">
      <w:pPr>
        <w:rPr>
          <w:bCs/>
          <w:szCs w:val="22"/>
        </w:rPr>
      </w:pPr>
    </w:p>
    <w:p w14:paraId="7A94C1B7" w14:textId="77777777" w:rsidR="001A22A7" w:rsidRPr="0010747E" w:rsidRDefault="001A22A7" w:rsidP="001A22A7">
      <w:pPr>
        <w:rPr>
          <w:bCs/>
          <w:color w:val="FF0000"/>
          <w:szCs w:val="22"/>
        </w:rPr>
      </w:pPr>
      <w:r w:rsidRPr="0010747E">
        <w:rPr>
          <w:bCs/>
          <w:color w:val="FF0000"/>
          <w:szCs w:val="22"/>
        </w:rPr>
        <w:t>(CTA)</w:t>
      </w:r>
    </w:p>
    <w:p w14:paraId="37D8789A" w14:textId="486B5F6C" w:rsidR="001A22A7" w:rsidRDefault="001A22A7" w:rsidP="001A22A7">
      <w:pPr>
        <w:rPr>
          <w:bCs/>
          <w:szCs w:val="22"/>
        </w:rPr>
      </w:pPr>
      <w:r w:rsidRPr="0010747E">
        <w:rPr>
          <w:bCs/>
          <w:szCs w:val="22"/>
        </w:rPr>
        <w:t>Want to know more? Reach us at [Phone] or at [Website]</w:t>
      </w:r>
    </w:p>
    <w:p w14:paraId="5A388C86" w14:textId="047F5B6D" w:rsidR="000D6520" w:rsidRPr="004E6E0A" w:rsidRDefault="000D6520" w:rsidP="001A22A7">
      <w:pPr>
        <w:rPr>
          <w:rFonts w:ascii="FuturaPT-Light" w:hAnsi="FuturaPT-Light" w:cs="FuturaPT-Light"/>
          <w:color w:val="0D52A1"/>
          <w:sz w:val="20"/>
          <w:szCs w:val="20"/>
          <w:lang w:val="en-US"/>
        </w:rPr>
      </w:pPr>
      <w:r w:rsidRPr="004E6E0A">
        <w:rPr>
          <w:rFonts w:ascii="FuturaPT-Light" w:hAnsi="FuturaPT-Light" w:cs="FuturaPT-Light"/>
          <w:color w:val="0D52A1"/>
          <w:sz w:val="20"/>
          <w:szCs w:val="20"/>
          <w:lang w:val="en-US"/>
        </w:rPr>
        <w:t xml:space="preserve">CooperSurgical, Inc. </w:t>
      </w:r>
      <w:r w:rsidRPr="004E6E0A">
        <w:rPr>
          <w:rFonts w:ascii="FuturaPT-Light" w:hAnsi="FuturaPT-Light" w:cs="FuturaPT-Light"/>
          <w:color w:val="299639"/>
          <w:sz w:val="20"/>
          <w:szCs w:val="20"/>
          <w:lang w:val="en-US"/>
        </w:rPr>
        <w:t xml:space="preserve">| </w:t>
      </w:r>
      <w:r w:rsidRPr="004E6E0A">
        <w:rPr>
          <w:rFonts w:ascii="FuturaPT-Light" w:hAnsi="FuturaPT-Light" w:cs="FuturaPT-Light"/>
          <w:color w:val="0D52A1"/>
          <w:sz w:val="20"/>
          <w:szCs w:val="20"/>
          <w:lang w:val="en-US"/>
        </w:rPr>
        <w:t>coopersurgical.com</w:t>
      </w:r>
    </w:p>
    <w:p w14:paraId="24E32809" w14:textId="3983A707" w:rsidR="000D6520" w:rsidRDefault="000D6520" w:rsidP="001A22A7">
      <w:pPr>
        <w:rPr>
          <w:bCs/>
          <w:color w:val="FF0000"/>
          <w:szCs w:val="22"/>
        </w:rPr>
      </w:pPr>
    </w:p>
    <w:p w14:paraId="0AAB9582" w14:textId="73934728" w:rsidR="000D6520" w:rsidRDefault="000D6520" w:rsidP="001A22A7">
      <w:pPr>
        <w:rPr>
          <w:bCs/>
          <w:color w:val="FF0000"/>
          <w:szCs w:val="22"/>
        </w:rPr>
      </w:pPr>
    </w:p>
    <w:p w14:paraId="741DCCCE" w14:textId="28DDEE2B" w:rsidR="000D6520" w:rsidRDefault="000D6520" w:rsidP="001A22A7">
      <w:pPr>
        <w:rPr>
          <w:bCs/>
          <w:color w:val="FF0000"/>
          <w:szCs w:val="22"/>
        </w:rPr>
      </w:pPr>
      <w:r>
        <w:rPr>
          <w:bCs/>
          <w:color w:val="FF0000"/>
          <w:szCs w:val="22"/>
        </w:rPr>
        <w:t>On side in small letters as forwarded example:</w:t>
      </w:r>
    </w:p>
    <w:p w14:paraId="6506B459" w14:textId="4D41942C" w:rsidR="000D6520" w:rsidRDefault="000D6520" w:rsidP="001A22A7">
      <w:pPr>
        <w:rPr>
          <w:bCs/>
          <w:color w:val="FF0000"/>
          <w:szCs w:val="22"/>
        </w:rPr>
      </w:pPr>
    </w:p>
    <w:p w14:paraId="309CF3F8" w14:textId="5A0FDB63" w:rsidR="000D6520" w:rsidRDefault="000D6520" w:rsidP="000D6520">
      <w:pPr>
        <w:autoSpaceDE w:val="0"/>
        <w:autoSpaceDN w:val="0"/>
        <w:rPr>
          <w:rFonts w:ascii="Tahoma" w:hAnsi="Tahoma" w:cs="Tahoma"/>
          <w:color w:val="000000"/>
          <w:sz w:val="24"/>
          <w:lang w:val="en-US"/>
        </w:rPr>
      </w:pPr>
      <w:r>
        <w:rPr>
          <w:rFonts w:ascii="Tahoma" w:hAnsi="Tahoma" w:cs="Tahoma"/>
          <w:color w:val="000000"/>
          <w:sz w:val="24"/>
          <w:lang w:val="en-US"/>
        </w:rPr>
        <w:t xml:space="preserve">© CooperSurgical, Inc. All rights reserved • Order No. COR_BRO_001 • Version V1_ROW • February 01, 2019.  All information </w:t>
      </w:r>
      <w:proofErr w:type="gramStart"/>
      <w:r>
        <w:rPr>
          <w:rFonts w:ascii="Tahoma" w:hAnsi="Tahoma" w:cs="Tahoma"/>
          <w:color w:val="000000"/>
          <w:sz w:val="24"/>
          <w:lang w:val="en-US"/>
        </w:rPr>
        <w:t>correct</w:t>
      </w:r>
      <w:proofErr w:type="gramEnd"/>
      <w:r>
        <w:rPr>
          <w:rFonts w:ascii="Tahoma" w:hAnsi="Tahoma" w:cs="Tahoma"/>
          <w:color w:val="000000"/>
          <w:sz w:val="24"/>
          <w:lang w:val="en-US"/>
        </w:rPr>
        <w:t xml:space="preserve"> at time of print. Specifications are subject to change without notice or obligation on the part of the manufacturer</w:t>
      </w:r>
    </w:p>
    <w:p w14:paraId="67DE2DA7" w14:textId="77777777" w:rsidR="000D6520" w:rsidRPr="008F20C0" w:rsidRDefault="000D6520" w:rsidP="001A22A7">
      <w:pPr>
        <w:rPr>
          <w:bCs/>
          <w:color w:val="FF0000"/>
          <w:szCs w:val="22"/>
          <w:lang w:val="en-US"/>
        </w:rPr>
      </w:pPr>
    </w:p>
    <w:p w14:paraId="06976DD0" w14:textId="77777777" w:rsidR="00584A49" w:rsidRPr="0010747E" w:rsidRDefault="00584A49">
      <w:pPr>
        <w:rPr>
          <w:bCs/>
          <w:szCs w:val="22"/>
        </w:rPr>
      </w:pPr>
    </w:p>
    <w:sectPr w:rsidR="00584A49" w:rsidRPr="0010747E" w:rsidSect="003715E5">
      <w:pgSz w:w="11900" w:h="16840"/>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ristoffer Bødker" w:date="2019-01-22T14:34:00Z" w:initials="KB">
    <w:p w14:paraId="02769A19" w14:textId="5FC8C3DE" w:rsidR="00E27E97" w:rsidRDefault="00E27E97">
      <w:pPr>
        <w:pStyle w:val="CommentText"/>
      </w:pPr>
      <w:r>
        <w:rPr>
          <w:rStyle w:val="CommentReference"/>
        </w:rPr>
        <w:annotationRef/>
      </w:r>
      <w:r>
        <w:t>new</w:t>
      </w:r>
    </w:p>
  </w:comment>
  <w:comment w:id="2" w:author="Kristoffer Bødker" w:date="2019-01-22T17:23:00Z" w:initials="KB">
    <w:p w14:paraId="187C73B6" w14:textId="192EF1E4" w:rsidR="00E66979" w:rsidRDefault="00E66979">
      <w:pPr>
        <w:pStyle w:val="CommentText"/>
      </w:pPr>
      <w:r>
        <w:rPr>
          <w:rStyle w:val="CommentReference"/>
        </w:rPr>
        <w:annotationRef/>
      </w:r>
      <w:r>
        <w:t>new</w:t>
      </w:r>
    </w:p>
  </w:comment>
  <w:comment w:id="3" w:author="Kristoffer Bødker" w:date="2019-01-22T14:42:00Z" w:initials="KB">
    <w:p w14:paraId="6C15F868" w14:textId="62FB18AF" w:rsidR="006168F7" w:rsidRDefault="006168F7">
      <w:pPr>
        <w:pStyle w:val="CommentText"/>
      </w:pPr>
      <w:r>
        <w:rPr>
          <w:rStyle w:val="CommentReference"/>
        </w:rPr>
        <w:annotationRef/>
      </w:r>
      <w:r>
        <w:t>new</w:t>
      </w:r>
    </w:p>
  </w:comment>
  <w:comment w:id="4" w:author="Kristoffer Bødker" w:date="2019-01-23T20:05:00Z" w:initials="KB">
    <w:p w14:paraId="7DB5A7C3" w14:textId="6EFF521C" w:rsidR="00F44978" w:rsidRDefault="00F44978">
      <w:pPr>
        <w:pStyle w:val="CommentText"/>
      </w:pPr>
      <w:r>
        <w:rPr>
          <w:rStyle w:val="CommentReference"/>
        </w:rPr>
        <w:annotationRef/>
      </w:r>
      <w:r>
        <w:t>new</w:t>
      </w:r>
    </w:p>
  </w:comment>
  <w:comment w:id="5" w:author="Kristoffer Bødker" w:date="2019-01-22T14:43:00Z" w:initials="KB">
    <w:p w14:paraId="62806E4C" w14:textId="570D0699" w:rsidR="006168F7" w:rsidRDefault="006168F7">
      <w:pPr>
        <w:pStyle w:val="CommentText"/>
      </w:pPr>
      <w:r>
        <w:rPr>
          <w:rStyle w:val="CommentReference"/>
        </w:rPr>
        <w:annotationRef/>
      </w:r>
      <w:r>
        <w:t>new</w:t>
      </w:r>
    </w:p>
  </w:comment>
  <w:comment w:id="6" w:author="Kristoffer Bødker" w:date="2019-01-25T08:51:00Z" w:initials="KB">
    <w:p w14:paraId="36A52495" w14:textId="005628F3" w:rsidR="00083A2E" w:rsidRDefault="00083A2E">
      <w:pPr>
        <w:pStyle w:val="CommentText"/>
      </w:pPr>
      <w:r>
        <w:rPr>
          <w:rStyle w:val="CommentReference"/>
        </w:rPr>
        <w:annotationRef/>
      </w:r>
      <w:r>
        <w:t>new</w:t>
      </w:r>
    </w:p>
  </w:comment>
  <w:comment w:id="7" w:author="Kristoffer Bødker" w:date="2019-01-22T14:44:00Z" w:initials="KB">
    <w:p w14:paraId="2CFABE09" w14:textId="0AC2FEC1" w:rsidR="006168F7" w:rsidRDefault="006168F7">
      <w:pPr>
        <w:pStyle w:val="CommentText"/>
      </w:pPr>
      <w:r>
        <w:rPr>
          <w:rStyle w:val="CommentReference"/>
        </w:rPr>
        <w:annotationRef/>
      </w:r>
      <w:r>
        <w:t>new</w:t>
      </w:r>
    </w:p>
  </w:comment>
  <w:comment w:id="8" w:author="Kristoffer Bødker" w:date="2019-01-22T14:45:00Z" w:initials="KB">
    <w:p w14:paraId="007230E4" w14:textId="595ACAA3" w:rsidR="006168F7" w:rsidRDefault="006168F7">
      <w:pPr>
        <w:pStyle w:val="CommentText"/>
      </w:pPr>
      <w:r>
        <w:rPr>
          <w:rStyle w:val="CommentReference"/>
        </w:rPr>
        <w:annotationRef/>
      </w:r>
      <w:r>
        <w:t>new</w:t>
      </w:r>
    </w:p>
  </w:comment>
  <w:comment w:id="9" w:author="Kristoffer Bødker" w:date="2019-01-22T14:45:00Z" w:initials="KB">
    <w:p w14:paraId="372E31B4" w14:textId="6EBCD0A3" w:rsidR="006168F7" w:rsidRDefault="006168F7">
      <w:pPr>
        <w:pStyle w:val="CommentText"/>
      </w:pPr>
      <w:r>
        <w:rPr>
          <w:rStyle w:val="CommentReference"/>
        </w:rPr>
        <w:annotationRef/>
      </w:r>
      <w:r>
        <w:t>new</w:t>
      </w:r>
    </w:p>
  </w:comment>
  <w:comment w:id="10" w:author="Kristoffer Bødker [2]" w:date="2018-12-06T12:08:00Z" w:initials="kb">
    <w:p w14:paraId="26E5C6A3" w14:textId="14626B53" w:rsidR="00B40A69" w:rsidRDefault="00B40A69" w:rsidP="00B40A69">
      <w:pPr>
        <w:pStyle w:val="CommentText"/>
      </w:pPr>
      <w:r>
        <w:rPr>
          <w:rStyle w:val="CommentReference"/>
        </w:rPr>
        <w:annotationRef/>
      </w:r>
      <w:r w:rsidR="006168F7">
        <w:rPr>
          <w:rStyle w:val="CommentReference"/>
        </w:rPr>
        <w:t>To be added</w:t>
      </w:r>
    </w:p>
    <w:p w14:paraId="58021CA0" w14:textId="77777777" w:rsidR="00B40A69" w:rsidRDefault="00B40A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769A19" w15:done="0"/>
  <w15:commentEx w15:paraId="187C73B6" w15:done="0"/>
  <w15:commentEx w15:paraId="6C15F868" w15:done="0"/>
  <w15:commentEx w15:paraId="7DB5A7C3" w15:done="0"/>
  <w15:commentEx w15:paraId="62806E4C" w15:done="0"/>
  <w15:commentEx w15:paraId="36A52495" w15:done="0"/>
  <w15:commentEx w15:paraId="2CFABE09" w15:done="0"/>
  <w15:commentEx w15:paraId="007230E4" w15:done="0"/>
  <w15:commentEx w15:paraId="372E31B4" w15:done="0"/>
  <w15:commentEx w15:paraId="5802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69A19" w16cid:durableId="1FF1A859"/>
  <w16cid:commentId w16cid:paraId="187C73B6" w16cid:durableId="1FF1D019"/>
  <w16cid:commentId w16cid:paraId="6C15F868" w16cid:durableId="1FF1AA39"/>
  <w16cid:commentId w16cid:paraId="7DB5A7C3" w16cid:durableId="1FF3479F"/>
  <w16cid:commentId w16cid:paraId="62806E4C" w16cid:durableId="1FF1AA7C"/>
  <w16cid:commentId w16cid:paraId="36A52495" w16cid:durableId="1FF54CAE"/>
  <w16cid:commentId w16cid:paraId="2CFABE09" w16cid:durableId="1FF1AACC"/>
  <w16cid:commentId w16cid:paraId="007230E4" w16cid:durableId="1FF1AAF3"/>
  <w16cid:commentId w16cid:paraId="372E31B4" w16cid:durableId="1FF1AB11"/>
  <w16cid:commentId w16cid:paraId="58021CA0" w16cid:durableId="1FF030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171DA" w14:textId="77777777" w:rsidR="00B758FC" w:rsidRDefault="00B758FC" w:rsidP="00E06AA4">
      <w:r>
        <w:separator/>
      </w:r>
    </w:p>
  </w:endnote>
  <w:endnote w:type="continuationSeparator" w:id="0">
    <w:p w14:paraId="78B77C62" w14:textId="77777777" w:rsidR="00B758FC" w:rsidRDefault="00B758FC" w:rsidP="00E0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 w:name="Futura">
    <w:charset w:val="00"/>
    <w:family w:val="swiss"/>
    <w:pitch w:val="variable"/>
    <w:sig w:usb0="A00002AF" w:usb1="5000214A"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PT-Light">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B4A70" w14:textId="77777777" w:rsidR="00B758FC" w:rsidRDefault="00B758FC" w:rsidP="00E06AA4">
      <w:r>
        <w:separator/>
      </w:r>
    </w:p>
  </w:footnote>
  <w:footnote w:type="continuationSeparator" w:id="0">
    <w:p w14:paraId="1A9DCEE3" w14:textId="77777777" w:rsidR="00B758FC" w:rsidRDefault="00B758FC" w:rsidP="00E06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17F"/>
    <w:multiLevelType w:val="hybridMultilevel"/>
    <w:tmpl w:val="B496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242F3"/>
    <w:multiLevelType w:val="hybridMultilevel"/>
    <w:tmpl w:val="388A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E505B"/>
    <w:multiLevelType w:val="hybridMultilevel"/>
    <w:tmpl w:val="D58CF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15791"/>
    <w:multiLevelType w:val="hybridMultilevel"/>
    <w:tmpl w:val="24E26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15320"/>
    <w:multiLevelType w:val="hybridMultilevel"/>
    <w:tmpl w:val="90CE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E544C"/>
    <w:multiLevelType w:val="hybridMultilevel"/>
    <w:tmpl w:val="7C52FB0C"/>
    <w:lvl w:ilvl="0" w:tplc="1234C06C">
      <w:start w:val="3"/>
      <w:numFmt w:val="bullet"/>
      <w:lvlText w:val="-"/>
      <w:lvlJc w:val="left"/>
      <w:pPr>
        <w:ind w:left="720" w:hanging="360"/>
      </w:pPr>
      <w:rPr>
        <w:rFonts w:ascii="Helvetica" w:eastAsiaTheme="minorHAnsi" w:hAnsi="Helvetic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8542E"/>
    <w:multiLevelType w:val="hybridMultilevel"/>
    <w:tmpl w:val="24C4E798"/>
    <w:lvl w:ilvl="0" w:tplc="2B8AA666">
      <w:numFmt w:val="bullet"/>
      <w:lvlText w:val="-"/>
      <w:lvlJc w:val="left"/>
      <w:pPr>
        <w:ind w:left="720" w:hanging="360"/>
      </w:pPr>
      <w:rPr>
        <w:rFonts w:ascii="Helvetica" w:eastAsiaTheme="minorHAnsi" w:hAnsi="Helvetic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15FDA"/>
    <w:multiLevelType w:val="hybridMultilevel"/>
    <w:tmpl w:val="FCCE1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offer Bødker">
    <w15:presenceInfo w15:providerId="AD" w15:userId="S::kb@kunde.dk::15b0a744-5cd2-4148-a692-2ac75b45cde5"/>
  </w15:person>
  <w15:person w15:author="Kristoffer Bødker [2]">
    <w15:presenceInfo w15:providerId="None" w15:userId="Kristoffer Bød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B3"/>
    <w:rsid w:val="000023FF"/>
    <w:rsid w:val="00006F89"/>
    <w:rsid w:val="00015B39"/>
    <w:rsid w:val="000258AB"/>
    <w:rsid w:val="000272BE"/>
    <w:rsid w:val="00027479"/>
    <w:rsid w:val="00031B7E"/>
    <w:rsid w:val="00033D84"/>
    <w:rsid w:val="000406D7"/>
    <w:rsid w:val="00055C0A"/>
    <w:rsid w:val="000632BB"/>
    <w:rsid w:val="00064ABC"/>
    <w:rsid w:val="00067B17"/>
    <w:rsid w:val="00076E6B"/>
    <w:rsid w:val="00077D77"/>
    <w:rsid w:val="000818FA"/>
    <w:rsid w:val="00083A2E"/>
    <w:rsid w:val="00092DDC"/>
    <w:rsid w:val="000948ED"/>
    <w:rsid w:val="000A62A5"/>
    <w:rsid w:val="000A7951"/>
    <w:rsid w:val="000B0500"/>
    <w:rsid w:val="000B375A"/>
    <w:rsid w:val="000B6301"/>
    <w:rsid w:val="000C484C"/>
    <w:rsid w:val="000C6342"/>
    <w:rsid w:val="000D2280"/>
    <w:rsid w:val="000D2295"/>
    <w:rsid w:val="000D6520"/>
    <w:rsid w:val="000E0455"/>
    <w:rsid w:val="000E12A6"/>
    <w:rsid w:val="000E1672"/>
    <w:rsid w:val="000E20B7"/>
    <w:rsid w:val="000E2A77"/>
    <w:rsid w:val="000E6F0B"/>
    <w:rsid w:val="000E7139"/>
    <w:rsid w:val="000F43D4"/>
    <w:rsid w:val="00101EBF"/>
    <w:rsid w:val="0010747E"/>
    <w:rsid w:val="0011508C"/>
    <w:rsid w:val="00132819"/>
    <w:rsid w:val="00132F0A"/>
    <w:rsid w:val="001337EE"/>
    <w:rsid w:val="00140343"/>
    <w:rsid w:val="001419D7"/>
    <w:rsid w:val="00151312"/>
    <w:rsid w:val="0015282C"/>
    <w:rsid w:val="00152D83"/>
    <w:rsid w:val="00155196"/>
    <w:rsid w:val="00162870"/>
    <w:rsid w:val="001658BC"/>
    <w:rsid w:val="00171431"/>
    <w:rsid w:val="00176ADA"/>
    <w:rsid w:val="00177563"/>
    <w:rsid w:val="00186176"/>
    <w:rsid w:val="00192ED1"/>
    <w:rsid w:val="001951C4"/>
    <w:rsid w:val="0019735B"/>
    <w:rsid w:val="001A22A7"/>
    <w:rsid w:val="001A790E"/>
    <w:rsid w:val="001B70A5"/>
    <w:rsid w:val="001C47E0"/>
    <w:rsid w:val="001C6B0F"/>
    <w:rsid w:val="001D349F"/>
    <w:rsid w:val="001D432D"/>
    <w:rsid w:val="001E2D42"/>
    <w:rsid w:val="001F222B"/>
    <w:rsid w:val="001F239E"/>
    <w:rsid w:val="0020490A"/>
    <w:rsid w:val="002076B6"/>
    <w:rsid w:val="002120CF"/>
    <w:rsid w:val="0021510B"/>
    <w:rsid w:val="00215F7C"/>
    <w:rsid w:val="002200F4"/>
    <w:rsid w:val="002271C5"/>
    <w:rsid w:val="0023034C"/>
    <w:rsid w:val="002353B8"/>
    <w:rsid w:val="00272D0F"/>
    <w:rsid w:val="00274604"/>
    <w:rsid w:val="00280343"/>
    <w:rsid w:val="00286329"/>
    <w:rsid w:val="0029361D"/>
    <w:rsid w:val="002A264E"/>
    <w:rsid w:val="002C4398"/>
    <w:rsid w:val="002C5B51"/>
    <w:rsid w:val="002C6387"/>
    <w:rsid w:val="002E1CAE"/>
    <w:rsid w:val="002E7AF2"/>
    <w:rsid w:val="002F0B56"/>
    <w:rsid w:val="002F56BF"/>
    <w:rsid w:val="002F79E8"/>
    <w:rsid w:val="0030579C"/>
    <w:rsid w:val="0031303E"/>
    <w:rsid w:val="00314403"/>
    <w:rsid w:val="00314C0F"/>
    <w:rsid w:val="00316425"/>
    <w:rsid w:val="00343FC3"/>
    <w:rsid w:val="00354DC6"/>
    <w:rsid w:val="00367E24"/>
    <w:rsid w:val="003712FB"/>
    <w:rsid w:val="003715E5"/>
    <w:rsid w:val="00372733"/>
    <w:rsid w:val="00376F99"/>
    <w:rsid w:val="00380C2B"/>
    <w:rsid w:val="00387D20"/>
    <w:rsid w:val="003945AC"/>
    <w:rsid w:val="00395C89"/>
    <w:rsid w:val="00396E69"/>
    <w:rsid w:val="003A04D7"/>
    <w:rsid w:val="003A0BED"/>
    <w:rsid w:val="003A221E"/>
    <w:rsid w:val="003A35E4"/>
    <w:rsid w:val="003A7F41"/>
    <w:rsid w:val="003B0EB3"/>
    <w:rsid w:val="003C564A"/>
    <w:rsid w:val="003C632F"/>
    <w:rsid w:val="003E5B7E"/>
    <w:rsid w:val="003E668F"/>
    <w:rsid w:val="003F1C30"/>
    <w:rsid w:val="003F649F"/>
    <w:rsid w:val="00402B74"/>
    <w:rsid w:val="00403C97"/>
    <w:rsid w:val="004041B4"/>
    <w:rsid w:val="00405F8E"/>
    <w:rsid w:val="0041106E"/>
    <w:rsid w:val="00416D9D"/>
    <w:rsid w:val="00416F21"/>
    <w:rsid w:val="004229F8"/>
    <w:rsid w:val="00435183"/>
    <w:rsid w:val="00441EA2"/>
    <w:rsid w:val="004622AC"/>
    <w:rsid w:val="00464B30"/>
    <w:rsid w:val="00493C0E"/>
    <w:rsid w:val="004A482F"/>
    <w:rsid w:val="004A4EE0"/>
    <w:rsid w:val="004B290F"/>
    <w:rsid w:val="004B7342"/>
    <w:rsid w:val="004E6E0A"/>
    <w:rsid w:val="004F0C46"/>
    <w:rsid w:val="00501F30"/>
    <w:rsid w:val="00504EB8"/>
    <w:rsid w:val="005069E3"/>
    <w:rsid w:val="005076F9"/>
    <w:rsid w:val="00515295"/>
    <w:rsid w:val="005157A1"/>
    <w:rsid w:val="00517281"/>
    <w:rsid w:val="00517BAC"/>
    <w:rsid w:val="00542354"/>
    <w:rsid w:val="00555AFF"/>
    <w:rsid w:val="005718CF"/>
    <w:rsid w:val="00584A49"/>
    <w:rsid w:val="005966B1"/>
    <w:rsid w:val="00597161"/>
    <w:rsid w:val="005971CD"/>
    <w:rsid w:val="005A15B4"/>
    <w:rsid w:val="005A311C"/>
    <w:rsid w:val="005B1B3E"/>
    <w:rsid w:val="005B2A5A"/>
    <w:rsid w:val="005B63A2"/>
    <w:rsid w:val="005C3F3A"/>
    <w:rsid w:val="005D6A39"/>
    <w:rsid w:val="005E7790"/>
    <w:rsid w:val="005F05FD"/>
    <w:rsid w:val="006147B1"/>
    <w:rsid w:val="006168F7"/>
    <w:rsid w:val="00616C19"/>
    <w:rsid w:val="00621AE1"/>
    <w:rsid w:val="00624C3F"/>
    <w:rsid w:val="00635D22"/>
    <w:rsid w:val="006422A0"/>
    <w:rsid w:val="006453E0"/>
    <w:rsid w:val="00647DBA"/>
    <w:rsid w:val="0066095E"/>
    <w:rsid w:val="00663D46"/>
    <w:rsid w:val="00670392"/>
    <w:rsid w:val="00674402"/>
    <w:rsid w:val="00674ED5"/>
    <w:rsid w:val="00685832"/>
    <w:rsid w:val="006910C0"/>
    <w:rsid w:val="006A09ED"/>
    <w:rsid w:val="006A3193"/>
    <w:rsid w:val="006B53A5"/>
    <w:rsid w:val="006B69D9"/>
    <w:rsid w:val="006C043B"/>
    <w:rsid w:val="006C39A7"/>
    <w:rsid w:val="006C75CC"/>
    <w:rsid w:val="006D430B"/>
    <w:rsid w:val="006D5D63"/>
    <w:rsid w:val="006F0754"/>
    <w:rsid w:val="006F2572"/>
    <w:rsid w:val="006F5832"/>
    <w:rsid w:val="007028B0"/>
    <w:rsid w:val="007128B6"/>
    <w:rsid w:val="007216D4"/>
    <w:rsid w:val="007229BE"/>
    <w:rsid w:val="00723DEC"/>
    <w:rsid w:val="0073068D"/>
    <w:rsid w:val="0073247D"/>
    <w:rsid w:val="00733E92"/>
    <w:rsid w:val="00734CAC"/>
    <w:rsid w:val="007370BF"/>
    <w:rsid w:val="00744D71"/>
    <w:rsid w:val="007557EC"/>
    <w:rsid w:val="0076026E"/>
    <w:rsid w:val="00761A99"/>
    <w:rsid w:val="0077698C"/>
    <w:rsid w:val="007771CA"/>
    <w:rsid w:val="00780FDD"/>
    <w:rsid w:val="00792DEC"/>
    <w:rsid w:val="007972E6"/>
    <w:rsid w:val="007A7DB4"/>
    <w:rsid w:val="007B21B1"/>
    <w:rsid w:val="007B3A8E"/>
    <w:rsid w:val="007B78A6"/>
    <w:rsid w:val="007C15ED"/>
    <w:rsid w:val="007C26F7"/>
    <w:rsid w:val="007C5881"/>
    <w:rsid w:val="007D488D"/>
    <w:rsid w:val="007D70DC"/>
    <w:rsid w:val="007E2697"/>
    <w:rsid w:val="008072DE"/>
    <w:rsid w:val="00816E40"/>
    <w:rsid w:val="008323B2"/>
    <w:rsid w:val="00835FEC"/>
    <w:rsid w:val="00841414"/>
    <w:rsid w:val="00843089"/>
    <w:rsid w:val="00852810"/>
    <w:rsid w:val="0085663E"/>
    <w:rsid w:val="008579B7"/>
    <w:rsid w:val="008653A4"/>
    <w:rsid w:val="00865A37"/>
    <w:rsid w:val="0087147D"/>
    <w:rsid w:val="00875A62"/>
    <w:rsid w:val="008842E1"/>
    <w:rsid w:val="00885063"/>
    <w:rsid w:val="008940F4"/>
    <w:rsid w:val="008A0647"/>
    <w:rsid w:val="008A4E24"/>
    <w:rsid w:val="008B0E97"/>
    <w:rsid w:val="008B4B72"/>
    <w:rsid w:val="008B6A75"/>
    <w:rsid w:val="008C470A"/>
    <w:rsid w:val="008C633E"/>
    <w:rsid w:val="008D3904"/>
    <w:rsid w:val="008D3CBA"/>
    <w:rsid w:val="008D7A61"/>
    <w:rsid w:val="008D7DA4"/>
    <w:rsid w:val="008E1125"/>
    <w:rsid w:val="008F20C0"/>
    <w:rsid w:val="008F3F58"/>
    <w:rsid w:val="008F4F48"/>
    <w:rsid w:val="008F79FE"/>
    <w:rsid w:val="00901391"/>
    <w:rsid w:val="0090592F"/>
    <w:rsid w:val="00905AA7"/>
    <w:rsid w:val="00905F07"/>
    <w:rsid w:val="00915D3B"/>
    <w:rsid w:val="00916D1D"/>
    <w:rsid w:val="00917F79"/>
    <w:rsid w:val="00923AAE"/>
    <w:rsid w:val="00937D51"/>
    <w:rsid w:val="00946BC1"/>
    <w:rsid w:val="00951F99"/>
    <w:rsid w:val="00955480"/>
    <w:rsid w:val="00960716"/>
    <w:rsid w:val="0096217C"/>
    <w:rsid w:val="009707EA"/>
    <w:rsid w:val="00975E19"/>
    <w:rsid w:val="00977CD0"/>
    <w:rsid w:val="00980EB1"/>
    <w:rsid w:val="00987913"/>
    <w:rsid w:val="00991FBE"/>
    <w:rsid w:val="009A057A"/>
    <w:rsid w:val="009A24D4"/>
    <w:rsid w:val="009C22F4"/>
    <w:rsid w:val="009C2817"/>
    <w:rsid w:val="009C47BF"/>
    <w:rsid w:val="009D1084"/>
    <w:rsid w:val="009D26DF"/>
    <w:rsid w:val="009D3D6F"/>
    <w:rsid w:val="009E0CEF"/>
    <w:rsid w:val="009E177E"/>
    <w:rsid w:val="009E1A4D"/>
    <w:rsid w:val="009E1C37"/>
    <w:rsid w:val="009E3208"/>
    <w:rsid w:val="009E65E5"/>
    <w:rsid w:val="009F3FB9"/>
    <w:rsid w:val="009F6E79"/>
    <w:rsid w:val="00A00568"/>
    <w:rsid w:val="00A064FF"/>
    <w:rsid w:val="00A15709"/>
    <w:rsid w:val="00A22AAF"/>
    <w:rsid w:val="00A251A5"/>
    <w:rsid w:val="00A2650F"/>
    <w:rsid w:val="00A336E0"/>
    <w:rsid w:val="00A36DB1"/>
    <w:rsid w:val="00A40FD6"/>
    <w:rsid w:val="00A4704D"/>
    <w:rsid w:val="00A53039"/>
    <w:rsid w:val="00A759F9"/>
    <w:rsid w:val="00A76C97"/>
    <w:rsid w:val="00A77032"/>
    <w:rsid w:val="00A807D0"/>
    <w:rsid w:val="00A82D37"/>
    <w:rsid w:val="00A85C1D"/>
    <w:rsid w:val="00A927BC"/>
    <w:rsid w:val="00AA2413"/>
    <w:rsid w:val="00AB2F5A"/>
    <w:rsid w:val="00AD2772"/>
    <w:rsid w:val="00AD2EC0"/>
    <w:rsid w:val="00AD36A8"/>
    <w:rsid w:val="00AF5220"/>
    <w:rsid w:val="00AF5C1E"/>
    <w:rsid w:val="00AF615C"/>
    <w:rsid w:val="00B11882"/>
    <w:rsid w:val="00B24CBE"/>
    <w:rsid w:val="00B40A69"/>
    <w:rsid w:val="00B43571"/>
    <w:rsid w:val="00B45B2D"/>
    <w:rsid w:val="00B53C0E"/>
    <w:rsid w:val="00B54A8E"/>
    <w:rsid w:val="00B57495"/>
    <w:rsid w:val="00B6560E"/>
    <w:rsid w:val="00B71B31"/>
    <w:rsid w:val="00B72432"/>
    <w:rsid w:val="00B73F9C"/>
    <w:rsid w:val="00B74CA4"/>
    <w:rsid w:val="00B758FC"/>
    <w:rsid w:val="00B91AEF"/>
    <w:rsid w:val="00B94731"/>
    <w:rsid w:val="00B9726A"/>
    <w:rsid w:val="00BA076F"/>
    <w:rsid w:val="00BC12B9"/>
    <w:rsid w:val="00BC4A6A"/>
    <w:rsid w:val="00BC4A91"/>
    <w:rsid w:val="00BD2958"/>
    <w:rsid w:val="00BE0467"/>
    <w:rsid w:val="00BE29C5"/>
    <w:rsid w:val="00BE620C"/>
    <w:rsid w:val="00BF1C3F"/>
    <w:rsid w:val="00C01176"/>
    <w:rsid w:val="00C040D4"/>
    <w:rsid w:val="00C07A6B"/>
    <w:rsid w:val="00C10C5B"/>
    <w:rsid w:val="00C12891"/>
    <w:rsid w:val="00C15451"/>
    <w:rsid w:val="00C226B1"/>
    <w:rsid w:val="00C23120"/>
    <w:rsid w:val="00C24403"/>
    <w:rsid w:val="00C327ED"/>
    <w:rsid w:val="00C367CC"/>
    <w:rsid w:val="00C54C85"/>
    <w:rsid w:val="00C5566D"/>
    <w:rsid w:val="00C56440"/>
    <w:rsid w:val="00C6118F"/>
    <w:rsid w:val="00C67932"/>
    <w:rsid w:val="00C94D87"/>
    <w:rsid w:val="00CA1E3F"/>
    <w:rsid w:val="00CA2B36"/>
    <w:rsid w:val="00CC602E"/>
    <w:rsid w:val="00CD4CBE"/>
    <w:rsid w:val="00CD6AAD"/>
    <w:rsid w:val="00CE6C47"/>
    <w:rsid w:val="00CF3DC6"/>
    <w:rsid w:val="00CF5C1A"/>
    <w:rsid w:val="00D0425F"/>
    <w:rsid w:val="00D05A00"/>
    <w:rsid w:val="00D103EF"/>
    <w:rsid w:val="00D14C13"/>
    <w:rsid w:val="00D17102"/>
    <w:rsid w:val="00D22E95"/>
    <w:rsid w:val="00D2700A"/>
    <w:rsid w:val="00D35E82"/>
    <w:rsid w:val="00D5438A"/>
    <w:rsid w:val="00D546EB"/>
    <w:rsid w:val="00D5478D"/>
    <w:rsid w:val="00D607A0"/>
    <w:rsid w:val="00D6311F"/>
    <w:rsid w:val="00D829A9"/>
    <w:rsid w:val="00D903CF"/>
    <w:rsid w:val="00D944D5"/>
    <w:rsid w:val="00DA3F80"/>
    <w:rsid w:val="00DA4296"/>
    <w:rsid w:val="00DB2182"/>
    <w:rsid w:val="00DB3988"/>
    <w:rsid w:val="00DB72AF"/>
    <w:rsid w:val="00DC181C"/>
    <w:rsid w:val="00DE0094"/>
    <w:rsid w:val="00DE070D"/>
    <w:rsid w:val="00DE0D0B"/>
    <w:rsid w:val="00DE272D"/>
    <w:rsid w:val="00DF07AD"/>
    <w:rsid w:val="00DF1029"/>
    <w:rsid w:val="00DF51CF"/>
    <w:rsid w:val="00DF54AB"/>
    <w:rsid w:val="00DF7B1E"/>
    <w:rsid w:val="00E02CB9"/>
    <w:rsid w:val="00E04A1D"/>
    <w:rsid w:val="00E06AA4"/>
    <w:rsid w:val="00E074F9"/>
    <w:rsid w:val="00E0777F"/>
    <w:rsid w:val="00E142D8"/>
    <w:rsid w:val="00E15668"/>
    <w:rsid w:val="00E27E97"/>
    <w:rsid w:val="00E32884"/>
    <w:rsid w:val="00E379CC"/>
    <w:rsid w:val="00E37AA9"/>
    <w:rsid w:val="00E40A99"/>
    <w:rsid w:val="00E43371"/>
    <w:rsid w:val="00E50838"/>
    <w:rsid w:val="00E51D50"/>
    <w:rsid w:val="00E61372"/>
    <w:rsid w:val="00E65C56"/>
    <w:rsid w:val="00E66979"/>
    <w:rsid w:val="00E74EA4"/>
    <w:rsid w:val="00E92AF9"/>
    <w:rsid w:val="00E93133"/>
    <w:rsid w:val="00EA094D"/>
    <w:rsid w:val="00EA5167"/>
    <w:rsid w:val="00EB0C06"/>
    <w:rsid w:val="00EB1139"/>
    <w:rsid w:val="00EB1B0F"/>
    <w:rsid w:val="00EB6E79"/>
    <w:rsid w:val="00EC7DB6"/>
    <w:rsid w:val="00ED1BC0"/>
    <w:rsid w:val="00ED6A94"/>
    <w:rsid w:val="00EE0800"/>
    <w:rsid w:val="00EE28CC"/>
    <w:rsid w:val="00EF17FB"/>
    <w:rsid w:val="00F0362F"/>
    <w:rsid w:val="00F038AE"/>
    <w:rsid w:val="00F104BA"/>
    <w:rsid w:val="00F10936"/>
    <w:rsid w:val="00F121FC"/>
    <w:rsid w:val="00F12822"/>
    <w:rsid w:val="00F14C34"/>
    <w:rsid w:val="00F22821"/>
    <w:rsid w:val="00F231DB"/>
    <w:rsid w:val="00F32E63"/>
    <w:rsid w:val="00F353D8"/>
    <w:rsid w:val="00F44978"/>
    <w:rsid w:val="00F47FA7"/>
    <w:rsid w:val="00F75975"/>
    <w:rsid w:val="00F816E2"/>
    <w:rsid w:val="00F82D65"/>
    <w:rsid w:val="00F8323C"/>
    <w:rsid w:val="00F83AC8"/>
    <w:rsid w:val="00F8771A"/>
    <w:rsid w:val="00F9052E"/>
    <w:rsid w:val="00F92143"/>
    <w:rsid w:val="00F92590"/>
    <w:rsid w:val="00F97678"/>
    <w:rsid w:val="00FA0FC5"/>
    <w:rsid w:val="00FA6E41"/>
    <w:rsid w:val="00FA7D40"/>
    <w:rsid w:val="00FB292D"/>
    <w:rsid w:val="00FB2F42"/>
    <w:rsid w:val="00FB5C60"/>
    <w:rsid w:val="00FC2ACF"/>
    <w:rsid w:val="00FD2BA4"/>
    <w:rsid w:val="00FD51C2"/>
    <w:rsid w:val="00FD59E5"/>
    <w:rsid w:val="00FD7B87"/>
    <w:rsid w:val="00FD7D7E"/>
    <w:rsid w:val="00FE670E"/>
    <w:rsid w:val="00FF0CA1"/>
    <w:rsid w:val="00FF665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FACBD"/>
  <w15:chartTrackingRefBased/>
  <w15:docId w15:val="{C6F5A2E6-2D7E-5E44-BF31-5E46BA27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Times New Roman (Body CS)"/>
        <w:sz w:val="22"/>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670392"/>
    <w:pPr>
      <w:spacing w:before="100" w:beforeAutospacing="1" w:after="100" w:afterAutospacing="1"/>
      <w:outlineLvl w:val="0"/>
    </w:pPr>
    <w:rPr>
      <w:rFonts w:ascii="Times New Roman" w:eastAsia="Times New Roman" w:hAnsi="Times New Roman" w:cs="Times New Roman"/>
      <w:b/>
      <w:bCs/>
      <w:kern w:val="36"/>
      <w:sz w:val="48"/>
      <w:szCs w:val="48"/>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78D"/>
    <w:pPr>
      <w:ind w:left="720"/>
      <w:contextualSpacing/>
    </w:pPr>
  </w:style>
  <w:style w:type="character" w:customStyle="1" w:styleId="A0">
    <w:name w:val="A0"/>
    <w:uiPriority w:val="99"/>
    <w:rsid w:val="00396E69"/>
    <w:rPr>
      <w:rFonts w:cs="Futura"/>
      <w:color w:val="000000"/>
      <w:sz w:val="20"/>
      <w:szCs w:val="20"/>
    </w:rPr>
  </w:style>
  <w:style w:type="character" w:styleId="CommentReference">
    <w:name w:val="annotation reference"/>
    <w:basedOn w:val="DefaultParagraphFont"/>
    <w:uiPriority w:val="99"/>
    <w:semiHidden/>
    <w:unhideWhenUsed/>
    <w:rsid w:val="00FD59E5"/>
    <w:rPr>
      <w:sz w:val="16"/>
      <w:szCs w:val="16"/>
    </w:rPr>
  </w:style>
  <w:style w:type="paragraph" w:styleId="CommentText">
    <w:name w:val="annotation text"/>
    <w:basedOn w:val="Normal"/>
    <w:link w:val="CommentTextChar"/>
    <w:uiPriority w:val="99"/>
    <w:unhideWhenUsed/>
    <w:rsid w:val="00FD59E5"/>
    <w:rPr>
      <w:sz w:val="20"/>
      <w:szCs w:val="20"/>
    </w:rPr>
  </w:style>
  <w:style w:type="character" w:customStyle="1" w:styleId="CommentTextChar">
    <w:name w:val="Comment Text Char"/>
    <w:basedOn w:val="DefaultParagraphFont"/>
    <w:link w:val="CommentText"/>
    <w:uiPriority w:val="99"/>
    <w:rsid w:val="00FD59E5"/>
    <w:rPr>
      <w:sz w:val="20"/>
      <w:szCs w:val="20"/>
      <w:lang w:val="en-GB"/>
    </w:rPr>
  </w:style>
  <w:style w:type="paragraph" w:styleId="CommentSubject">
    <w:name w:val="annotation subject"/>
    <w:basedOn w:val="CommentText"/>
    <w:next w:val="CommentText"/>
    <w:link w:val="CommentSubjectChar"/>
    <w:uiPriority w:val="99"/>
    <w:semiHidden/>
    <w:unhideWhenUsed/>
    <w:rsid w:val="00FD59E5"/>
    <w:rPr>
      <w:b/>
      <w:bCs/>
    </w:rPr>
  </w:style>
  <w:style w:type="character" w:customStyle="1" w:styleId="CommentSubjectChar">
    <w:name w:val="Comment Subject Char"/>
    <w:basedOn w:val="CommentTextChar"/>
    <w:link w:val="CommentSubject"/>
    <w:uiPriority w:val="99"/>
    <w:semiHidden/>
    <w:rsid w:val="00FD59E5"/>
    <w:rPr>
      <w:b/>
      <w:bCs/>
      <w:sz w:val="20"/>
      <w:szCs w:val="20"/>
      <w:lang w:val="en-GB"/>
    </w:rPr>
  </w:style>
  <w:style w:type="paragraph" w:styleId="BalloonText">
    <w:name w:val="Balloon Text"/>
    <w:basedOn w:val="Normal"/>
    <w:link w:val="BalloonTextChar"/>
    <w:uiPriority w:val="99"/>
    <w:semiHidden/>
    <w:unhideWhenUsed/>
    <w:rsid w:val="00FD59E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D59E5"/>
    <w:rPr>
      <w:rFonts w:ascii="Times New Roman" w:hAnsi="Times New Roman"/>
      <w:sz w:val="18"/>
      <w:szCs w:val="18"/>
      <w:lang w:val="en-GB"/>
    </w:rPr>
  </w:style>
  <w:style w:type="paragraph" w:styleId="NormalWeb">
    <w:name w:val="Normal (Web)"/>
    <w:basedOn w:val="Normal"/>
    <w:uiPriority w:val="99"/>
    <w:semiHidden/>
    <w:unhideWhenUsed/>
    <w:rsid w:val="002120CF"/>
    <w:pPr>
      <w:spacing w:before="100" w:beforeAutospacing="1" w:after="100" w:afterAutospacing="1"/>
    </w:pPr>
    <w:rPr>
      <w:rFonts w:ascii="Times New Roman" w:eastAsia="Times New Roman" w:hAnsi="Times New Roman" w:cs="Times New Roman"/>
      <w:sz w:val="24"/>
      <w:lang w:val="da-DK" w:eastAsia="zh-CN"/>
    </w:rPr>
  </w:style>
  <w:style w:type="paragraph" w:styleId="Revision">
    <w:name w:val="Revision"/>
    <w:hidden/>
    <w:uiPriority w:val="99"/>
    <w:semiHidden/>
    <w:rsid w:val="009D26DF"/>
    <w:rPr>
      <w:lang w:val="en-GB"/>
    </w:rPr>
  </w:style>
  <w:style w:type="character" w:styleId="Hyperlink">
    <w:name w:val="Hyperlink"/>
    <w:basedOn w:val="DefaultParagraphFont"/>
    <w:uiPriority w:val="99"/>
    <w:unhideWhenUsed/>
    <w:rsid w:val="005718CF"/>
    <w:rPr>
      <w:color w:val="0563C1" w:themeColor="hyperlink"/>
      <w:u w:val="single"/>
    </w:rPr>
  </w:style>
  <w:style w:type="character" w:styleId="Emphasis">
    <w:name w:val="Emphasis"/>
    <w:basedOn w:val="DefaultParagraphFont"/>
    <w:uiPriority w:val="20"/>
    <w:qFormat/>
    <w:rsid w:val="005718CF"/>
    <w:rPr>
      <w:i/>
      <w:iCs/>
    </w:rPr>
  </w:style>
  <w:style w:type="paragraph" w:styleId="Header">
    <w:name w:val="header"/>
    <w:basedOn w:val="Normal"/>
    <w:link w:val="HeaderChar"/>
    <w:uiPriority w:val="99"/>
    <w:unhideWhenUsed/>
    <w:rsid w:val="00E06AA4"/>
    <w:pPr>
      <w:tabs>
        <w:tab w:val="center" w:pos="4819"/>
        <w:tab w:val="right" w:pos="9638"/>
      </w:tabs>
    </w:pPr>
  </w:style>
  <w:style w:type="character" w:customStyle="1" w:styleId="HeaderChar">
    <w:name w:val="Header Char"/>
    <w:basedOn w:val="DefaultParagraphFont"/>
    <w:link w:val="Header"/>
    <w:uiPriority w:val="99"/>
    <w:rsid w:val="00E06AA4"/>
    <w:rPr>
      <w:lang w:val="en-GB"/>
    </w:rPr>
  </w:style>
  <w:style w:type="paragraph" w:styleId="Footer">
    <w:name w:val="footer"/>
    <w:basedOn w:val="Normal"/>
    <w:link w:val="FooterChar"/>
    <w:uiPriority w:val="99"/>
    <w:unhideWhenUsed/>
    <w:rsid w:val="00E06AA4"/>
    <w:pPr>
      <w:tabs>
        <w:tab w:val="center" w:pos="4819"/>
        <w:tab w:val="right" w:pos="9638"/>
      </w:tabs>
    </w:pPr>
  </w:style>
  <w:style w:type="character" w:customStyle="1" w:styleId="FooterChar">
    <w:name w:val="Footer Char"/>
    <w:basedOn w:val="DefaultParagraphFont"/>
    <w:link w:val="Footer"/>
    <w:uiPriority w:val="99"/>
    <w:rsid w:val="00E06AA4"/>
    <w:rPr>
      <w:lang w:val="en-GB"/>
    </w:rPr>
  </w:style>
  <w:style w:type="character" w:styleId="FollowedHyperlink">
    <w:name w:val="FollowedHyperlink"/>
    <w:basedOn w:val="DefaultParagraphFont"/>
    <w:uiPriority w:val="99"/>
    <w:semiHidden/>
    <w:unhideWhenUsed/>
    <w:rsid w:val="00DC181C"/>
    <w:rPr>
      <w:color w:val="954F72" w:themeColor="followedHyperlink"/>
      <w:u w:val="single"/>
    </w:rPr>
  </w:style>
  <w:style w:type="character" w:customStyle="1" w:styleId="Heading1Char">
    <w:name w:val="Heading 1 Char"/>
    <w:basedOn w:val="DefaultParagraphFont"/>
    <w:link w:val="Heading1"/>
    <w:uiPriority w:val="9"/>
    <w:rsid w:val="00670392"/>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670392"/>
    <w:rPr>
      <w:color w:val="605E5C"/>
      <w:shd w:val="clear" w:color="auto" w:fill="E1DFDD"/>
    </w:rPr>
  </w:style>
  <w:style w:type="character" w:customStyle="1" w:styleId="apple-converted-space">
    <w:name w:val="apple-converted-space"/>
    <w:basedOn w:val="DefaultParagraphFont"/>
    <w:rsid w:val="00616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3873">
      <w:bodyDiv w:val="1"/>
      <w:marLeft w:val="0"/>
      <w:marRight w:val="0"/>
      <w:marTop w:val="0"/>
      <w:marBottom w:val="0"/>
      <w:divBdr>
        <w:top w:val="none" w:sz="0" w:space="0" w:color="auto"/>
        <w:left w:val="none" w:sz="0" w:space="0" w:color="auto"/>
        <w:bottom w:val="none" w:sz="0" w:space="0" w:color="auto"/>
        <w:right w:val="none" w:sz="0" w:space="0" w:color="auto"/>
      </w:divBdr>
      <w:divsChild>
        <w:div w:id="118765956">
          <w:marLeft w:val="0"/>
          <w:marRight w:val="0"/>
          <w:marTop w:val="0"/>
          <w:marBottom w:val="0"/>
          <w:divBdr>
            <w:top w:val="none" w:sz="0" w:space="0" w:color="auto"/>
            <w:left w:val="none" w:sz="0" w:space="0" w:color="auto"/>
            <w:bottom w:val="none" w:sz="0" w:space="0" w:color="auto"/>
            <w:right w:val="none" w:sz="0" w:space="0" w:color="auto"/>
          </w:divBdr>
          <w:divsChild>
            <w:div w:id="2003193495">
              <w:marLeft w:val="0"/>
              <w:marRight w:val="0"/>
              <w:marTop w:val="0"/>
              <w:marBottom w:val="0"/>
              <w:divBdr>
                <w:top w:val="none" w:sz="0" w:space="0" w:color="auto"/>
                <w:left w:val="none" w:sz="0" w:space="0" w:color="auto"/>
                <w:bottom w:val="none" w:sz="0" w:space="0" w:color="auto"/>
                <w:right w:val="none" w:sz="0" w:space="0" w:color="auto"/>
              </w:divBdr>
              <w:divsChild>
                <w:div w:id="794833686">
                  <w:marLeft w:val="0"/>
                  <w:marRight w:val="0"/>
                  <w:marTop w:val="0"/>
                  <w:marBottom w:val="0"/>
                  <w:divBdr>
                    <w:top w:val="none" w:sz="0" w:space="0" w:color="auto"/>
                    <w:left w:val="none" w:sz="0" w:space="0" w:color="auto"/>
                    <w:bottom w:val="none" w:sz="0" w:space="0" w:color="auto"/>
                    <w:right w:val="none" w:sz="0" w:space="0" w:color="auto"/>
                  </w:divBdr>
                  <w:divsChild>
                    <w:div w:id="3776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42848">
      <w:bodyDiv w:val="1"/>
      <w:marLeft w:val="0"/>
      <w:marRight w:val="0"/>
      <w:marTop w:val="0"/>
      <w:marBottom w:val="0"/>
      <w:divBdr>
        <w:top w:val="none" w:sz="0" w:space="0" w:color="auto"/>
        <w:left w:val="none" w:sz="0" w:space="0" w:color="auto"/>
        <w:bottom w:val="none" w:sz="0" w:space="0" w:color="auto"/>
        <w:right w:val="none" w:sz="0" w:space="0" w:color="auto"/>
      </w:divBdr>
    </w:div>
    <w:div w:id="393771450">
      <w:bodyDiv w:val="1"/>
      <w:marLeft w:val="0"/>
      <w:marRight w:val="0"/>
      <w:marTop w:val="0"/>
      <w:marBottom w:val="0"/>
      <w:divBdr>
        <w:top w:val="none" w:sz="0" w:space="0" w:color="auto"/>
        <w:left w:val="none" w:sz="0" w:space="0" w:color="auto"/>
        <w:bottom w:val="none" w:sz="0" w:space="0" w:color="auto"/>
        <w:right w:val="none" w:sz="0" w:space="0" w:color="auto"/>
      </w:divBdr>
    </w:div>
    <w:div w:id="397018563">
      <w:bodyDiv w:val="1"/>
      <w:marLeft w:val="0"/>
      <w:marRight w:val="0"/>
      <w:marTop w:val="0"/>
      <w:marBottom w:val="0"/>
      <w:divBdr>
        <w:top w:val="none" w:sz="0" w:space="0" w:color="auto"/>
        <w:left w:val="none" w:sz="0" w:space="0" w:color="auto"/>
        <w:bottom w:val="none" w:sz="0" w:space="0" w:color="auto"/>
        <w:right w:val="none" w:sz="0" w:space="0" w:color="auto"/>
      </w:divBdr>
      <w:divsChild>
        <w:div w:id="1006399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80499">
              <w:marLeft w:val="0"/>
              <w:marRight w:val="0"/>
              <w:marTop w:val="0"/>
              <w:marBottom w:val="0"/>
              <w:divBdr>
                <w:top w:val="none" w:sz="0" w:space="0" w:color="auto"/>
                <w:left w:val="none" w:sz="0" w:space="0" w:color="auto"/>
                <w:bottom w:val="none" w:sz="0" w:space="0" w:color="auto"/>
                <w:right w:val="none" w:sz="0" w:space="0" w:color="auto"/>
              </w:divBdr>
              <w:divsChild>
                <w:div w:id="403986866">
                  <w:marLeft w:val="0"/>
                  <w:marRight w:val="0"/>
                  <w:marTop w:val="0"/>
                  <w:marBottom w:val="0"/>
                  <w:divBdr>
                    <w:top w:val="none" w:sz="0" w:space="0" w:color="auto"/>
                    <w:left w:val="none" w:sz="0" w:space="0" w:color="auto"/>
                    <w:bottom w:val="none" w:sz="0" w:space="0" w:color="auto"/>
                    <w:right w:val="none" w:sz="0" w:space="0" w:color="auto"/>
                  </w:divBdr>
                </w:div>
                <w:div w:id="449469881">
                  <w:marLeft w:val="0"/>
                  <w:marRight w:val="0"/>
                  <w:marTop w:val="0"/>
                  <w:marBottom w:val="0"/>
                  <w:divBdr>
                    <w:top w:val="none" w:sz="0" w:space="0" w:color="auto"/>
                    <w:left w:val="none" w:sz="0" w:space="0" w:color="auto"/>
                    <w:bottom w:val="none" w:sz="0" w:space="0" w:color="auto"/>
                    <w:right w:val="none" w:sz="0" w:space="0" w:color="auto"/>
                  </w:divBdr>
                </w:div>
                <w:div w:id="9063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30078">
      <w:bodyDiv w:val="1"/>
      <w:marLeft w:val="0"/>
      <w:marRight w:val="0"/>
      <w:marTop w:val="0"/>
      <w:marBottom w:val="0"/>
      <w:divBdr>
        <w:top w:val="none" w:sz="0" w:space="0" w:color="auto"/>
        <w:left w:val="none" w:sz="0" w:space="0" w:color="auto"/>
        <w:bottom w:val="none" w:sz="0" w:space="0" w:color="auto"/>
        <w:right w:val="none" w:sz="0" w:space="0" w:color="auto"/>
      </w:divBdr>
      <w:divsChild>
        <w:div w:id="2069763827">
          <w:marLeft w:val="0"/>
          <w:marRight w:val="0"/>
          <w:marTop w:val="0"/>
          <w:marBottom w:val="0"/>
          <w:divBdr>
            <w:top w:val="none" w:sz="0" w:space="0" w:color="auto"/>
            <w:left w:val="none" w:sz="0" w:space="0" w:color="auto"/>
            <w:bottom w:val="none" w:sz="0" w:space="0" w:color="auto"/>
            <w:right w:val="none" w:sz="0" w:space="0" w:color="auto"/>
          </w:divBdr>
        </w:div>
        <w:div w:id="1793329060">
          <w:marLeft w:val="0"/>
          <w:marRight w:val="0"/>
          <w:marTop w:val="0"/>
          <w:marBottom w:val="0"/>
          <w:divBdr>
            <w:top w:val="none" w:sz="0" w:space="0" w:color="auto"/>
            <w:left w:val="none" w:sz="0" w:space="0" w:color="auto"/>
            <w:bottom w:val="none" w:sz="0" w:space="0" w:color="auto"/>
            <w:right w:val="none" w:sz="0" w:space="0" w:color="auto"/>
          </w:divBdr>
        </w:div>
        <w:div w:id="690685711">
          <w:marLeft w:val="0"/>
          <w:marRight w:val="0"/>
          <w:marTop w:val="0"/>
          <w:marBottom w:val="0"/>
          <w:divBdr>
            <w:top w:val="none" w:sz="0" w:space="0" w:color="auto"/>
            <w:left w:val="none" w:sz="0" w:space="0" w:color="auto"/>
            <w:bottom w:val="none" w:sz="0" w:space="0" w:color="auto"/>
            <w:right w:val="none" w:sz="0" w:space="0" w:color="auto"/>
          </w:divBdr>
        </w:div>
        <w:div w:id="1377849035">
          <w:marLeft w:val="0"/>
          <w:marRight w:val="0"/>
          <w:marTop w:val="0"/>
          <w:marBottom w:val="0"/>
          <w:divBdr>
            <w:top w:val="none" w:sz="0" w:space="0" w:color="auto"/>
            <w:left w:val="none" w:sz="0" w:space="0" w:color="auto"/>
            <w:bottom w:val="none" w:sz="0" w:space="0" w:color="auto"/>
            <w:right w:val="none" w:sz="0" w:space="0" w:color="auto"/>
          </w:divBdr>
        </w:div>
        <w:div w:id="1842965152">
          <w:marLeft w:val="0"/>
          <w:marRight w:val="0"/>
          <w:marTop w:val="0"/>
          <w:marBottom w:val="0"/>
          <w:divBdr>
            <w:top w:val="none" w:sz="0" w:space="0" w:color="auto"/>
            <w:left w:val="none" w:sz="0" w:space="0" w:color="auto"/>
            <w:bottom w:val="none" w:sz="0" w:space="0" w:color="auto"/>
            <w:right w:val="none" w:sz="0" w:space="0" w:color="auto"/>
          </w:divBdr>
        </w:div>
        <w:div w:id="649674155">
          <w:marLeft w:val="0"/>
          <w:marRight w:val="0"/>
          <w:marTop w:val="0"/>
          <w:marBottom w:val="0"/>
          <w:divBdr>
            <w:top w:val="none" w:sz="0" w:space="0" w:color="auto"/>
            <w:left w:val="none" w:sz="0" w:space="0" w:color="auto"/>
            <w:bottom w:val="none" w:sz="0" w:space="0" w:color="auto"/>
            <w:right w:val="none" w:sz="0" w:space="0" w:color="auto"/>
          </w:divBdr>
        </w:div>
        <w:div w:id="1949702182">
          <w:marLeft w:val="0"/>
          <w:marRight w:val="0"/>
          <w:marTop w:val="0"/>
          <w:marBottom w:val="0"/>
          <w:divBdr>
            <w:top w:val="none" w:sz="0" w:space="0" w:color="auto"/>
            <w:left w:val="none" w:sz="0" w:space="0" w:color="auto"/>
            <w:bottom w:val="none" w:sz="0" w:space="0" w:color="auto"/>
            <w:right w:val="none" w:sz="0" w:space="0" w:color="auto"/>
          </w:divBdr>
        </w:div>
        <w:div w:id="68623061">
          <w:marLeft w:val="0"/>
          <w:marRight w:val="0"/>
          <w:marTop w:val="0"/>
          <w:marBottom w:val="0"/>
          <w:divBdr>
            <w:top w:val="none" w:sz="0" w:space="0" w:color="auto"/>
            <w:left w:val="none" w:sz="0" w:space="0" w:color="auto"/>
            <w:bottom w:val="none" w:sz="0" w:space="0" w:color="auto"/>
            <w:right w:val="none" w:sz="0" w:space="0" w:color="auto"/>
          </w:divBdr>
        </w:div>
        <w:div w:id="1868594360">
          <w:marLeft w:val="0"/>
          <w:marRight w:val="0"/>
          <w:marTop w:val="0"/>
          <w:marBottom w:val="0"/>
          <w:divBdr>
            <w:top w:val="none" w:sz="0" w:space="0" w:color="auto"/>
            <w:left w:val="none" w:sz="0" w:space="0" w:color="auto"/>
            <w:bottom w:val="none" w:sz="0" w:space="0" w:color="auto"/>
            <w:right w:val="none" w:sz="0" w:space="0" w:color="auto"/>
          </w:divBdr>
        </w:div>
        <w:div w:id="1131947072">
          <w:marLeft w:val="0"/>
          <w:marRight w:val="0"/>
          <w:marTop w:val="0"/>
          <w:marBottom w:val="0"/>
          <w:divBdr>
            <w:top w:val="none" w:sz="0" w:space="0" w:color="auto"/>
            <w:left w:val="none" w:sz="0" w:space="0" w:color="auto"/>
            <w:bottom w:val="none" w:sz="0" w:space="0" w:color="auto"/>
            <w:right w:val="none" w:sz="0" w:space="0" w:color="auto"/>
          </w:divBdr>
        </w:div>
        <w:div w:id="1335037764">
          <w:marLeft w:val="0"/>
          <w:marRight w:val="0"/>
          <w:marTop w:val="0"/>
          <w:marBottom w:val="0"/>
          <w:divBdr>
            <w:top w:val="none" w:sz="0" w:space="0" w:color="auto"/>
            <w:left w:val="none" w:sz="0" w:space="0" w:color="auto"/>
            <w:bottom w:val="none" w:sz="0" w:space="0" w:color="auto"/>
            <w:right w:val="none" w:sz="0" w:space="0" w:color="auto"/>
          </w:divBdr>
        </w:div>
      </w:divsChild>
    </w:div>
    <w:div w:id="508327695">
      <w:bodyDiv w:val="1"/>
      <w:marLeft w:val="0"/>
      <w:marRight w:val="0"/>
      <w:marTop w:val="0"/>
      <w:marBottom w:val="0"/>
      <w:divBdr>
        <w:top w:val="none" w:sz="0" w:space="0" w:color="auto"/>
        <w:left w:val="none" w:sz="0" w:space="0" w:color="auto"/>
        <w:bottom w:val="none" w:sz="0" w:space="0" w:color="auto"/>
        <w:right w:val="none" w:sz="0" w:space="0" w:color="auto"/>
      </w:divBdr>
      <w:divsChild>
        <w:div w:id="1253977139">
          <w:marLeft w:val="-450"/>
          <w:marRight w:val="-450"/>
          <w:marTop w:val="0"/>
          <w:marBottom w:val="0"/>
          <w:divBdr>
            <w:top w:val="single" w:sz="2" w:space="31" w:color="EAE9E9"/>
            <w:left w:val="none" w:sz="0" w:space="23" w:color="EAE9E9"/>
            <w:bottom w:val="single" w:sz="2" w:space="31" w:color="EAE9E9"/>
            <w:right w:val="none" w:sz="0" w:space="23" w:color="EAE9E9"/>
          </w:divBdr>
          <w:divsChild>
            <w:div w:id="1988243588">
              <w:marLeft w:val="0"/>
              <w:marRight w:val="0"/>
              <w:marTop w:val="0"/>
              <w:marBottom w:val="0"/>
              <w:divBdr>
                <w:top w:val="none" w:sz="0" w:space="0" w:color="auto"/>
                <w:left w:val="none" w:sz="0" w:space="0" w:color="auto"/>
                <w:bottom w:val="none" w:sz="0" w:space="0" w:color="auto"/>
                <w:right w:val="none" w:sz="0" w:space="0" w:color="auto"/>
              </w:divBdr>
              <w:divsChild>
                <w:div w:id="949123804">
                  <w:marLeft w:val="0"/>
                  <w:marRight w:val="702"/>
                  <w:marTop w:val="225"/>
                  <w:marBottom w:val="0"/>
                  <w:divBdr>
                    <w:top w:val="none" w:sz="0" w:space="0" w:color="auto"/>
                    <w:left w:val="none" w:sz="0" w:space="0" w:color="auto"/>
                    <w:bottom w:val="none" w:sz="0" w:space="0" w:color="auto"/>
                    <w:right w:val="none" w:sz="0" w:space="0" w:color="auto"/>
                  </w:divBdr>
                  <w:divsChild>
                    <w:div w:id="195238315">
                      <w:marLeft w:val="0"/>
                      <w:marRight w:val="0"/>
                      <w:marTop w:val="0"/>
                      <w:marBottom w:val="0"/>
                      <w:divBdr>
                        <w:top w:val="none" w:sz="0" w:space="0" w:color="auto"/>
                        <w:left w:val="none" w:sz="0" w:space="0" w:color="auto"/>
                        <w:bottom w:val="none" w:sz="0" w:space="0" w:color="auto"/>
                        <w:right w:val="none" w:sz="0" w:space="0" w:color="auto"/>
                      </w:divBdr>
                      <w:divsChild>
                        <w:div w:id="15091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7448">
          <w:marLeft w:val="-450"/>
          <w:marRight w:val="-450"/>
          <w:marTop w:val="0"/>
          <w:marBottom w:val="0"/>
          <w:divBdr>
            <w:top w:val="single" w:sz="2" w:space="0" w:color="EAE9E9"/>
            <w:left w:val="none" w:sz="0" w:space="23" w:color="EAE9E9"/>
            <w:bottom w:val="single" w:sz="2" w:space="0" w:color="EAE9E9"/>
            <w:right w:val="none" w:sz="0" w:space="23" w:color="EAE9E9"/>
          </w:divBdr>
          <w:divsChild>
            <w:div w:id="735392932">
              <w:marLeft w:val="0"/>
              <w:marRight w:val="0"/>
              <w:marTop w:val="0"/>
              <w:marBottom w:val="0"/>
              <w:divBdr>
                <w:top w:val="none" w:sz="0" w:space="0" w:color="auto"/>
                <w:left w:val="none" w:sz="0" w:space="0" w:color="auto"/>
                <w:bottom w:val="none" w:sz="0" w:space="0" w:color="auto"/>
                <w:right w:val="none" w:sz="0" w:space="0" w:color="auto"/>
              </w:divBdr>
              <w:divsChild>
                <w:div w:id="92554466">
                  <w:marLeft w:val="0"/>
                  <w:marRight w:val="0"/>
                  <w:marTop w:val="225"/>
                  <w:marBottom w:val="0"/>
                  <w:divBdr>
                    <w:top w:val="none" w:sz="0" w:space="0" w:color="auto"/>
                    <w:left w:val="none" w:sz="0" w:space="0" w:color="auto"/>
                    <w:bottom w:val="none" w:sz="0" w:space="0" w:color="auto"/>
                    <w:right w:val="none" w:sz="0" w:space="0" w:color="auto"/>
                  </w:divBdr>
                  <w:divsChild>
                    <w:div w:id="1964731123">
                      <w:marLeft w:val="0"/>
                      <w:marRight w:val="0"/>
                      <w:marTop w:val="0"/>
                      <w:marBottom w:val="0"/>
                      <w:divBdr>
                        <w:top w:val="none" w:sz="0" w:space="0" w:color="auto"/>
                        <w:left w:val="none" w:sz="0" w:space="0" w:color="auto"/>
                        <w:bottom w:val="none" w:sz="0" w:space="0" w:color="auto"/>
                        <w:right w:val="none" w:sz="0" w:space="0" w:color="auto"/>
                      </w:divBdr>
                      <w:divsChild>
                        <w:div w:id="11010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27657">
      <w:bodyDiv w:val="1"/>
      <w:marLeft w:val="0"/>
      <w:marRight w:val="0"/>
      <w:marTop w:val="0"/>
      <w:marBottom w:val="0"/>
      <w:divBdr>
        <w:top w:val="none" w:sz="0" w:space="0" w:color="auto"/>
        <w:left w:val="none" w:sz="0" w:space="0" w:color="auto"/>
        <w:bottom w:val="none" w:sz="0" w:space="0" w:color="auto"/>
        <w:right w:val="none" w:sz="0" w:space="0" w:color="auto"/>
      </w:divBdr>
    </w:div>
    <w:div w:id="646589615">
      <w:bodyDiv w:val="1"/>
      <w:marLeft w:val="0"/>
      <w:marRight w:val="0"/>
      <w:marTop w:val="0"/>
      <w:marBottom w:val="0"/>
      <w:divBdr>
        <w:top w:val="none" w:sz="0" w:space="0" w:color="auto"/>
        <w:left w:val="none" w:sz="0" w:space="0" w:color="auto"/>
        <w:bottom w:val="none" w:sz="0" w:space="0" w:color="auto"/>
        <w:right w:val="none" w:sz="0" w:space="0" w:color="auto"/>
      </w:divBdr>
    </w:div>
    <w:div w:id="1222519148">
      <w:bodyDiv w:val="1"/>
      <w:marLeft w:val="0"/>
      <w:marRight w:val="0"/>
      <w:marTop w:val="0"/>
      <w:marBottom w:val="0"/>
      <w:divBdr>
        <w:top w:val="none" w:sz="0" w:space="0" w:color="auto"/>
        <w:left w:val="none" w:sz="0" w:space="0" w:color="auto"/>
        <w:bottom w:val="none" w:sz="0" w:space="0" w:color="auto"/>
        <w:right w:val="none" w:sz="0" w:space="0" w:color="auto"/>
      </w:divBdr>
      <w:divsChild>
        <w:div w:id="846872926">
          <w:marLeft w:val="0"/>
          <w:marRight w:val="0"/>
          <w:marTop w:val="0"/>
          <w:marBottom w:val="0"/>
          <w:divBdr>
            <w:top w:val="none" w:sz="0" w:space="0" w:color="auto"/>
            <w:left w:val="none" w:sz="0" w:space="0" w:color="auto"/>
            <w:bottom w:val="none" w:sz="0" w:space="0" w:color="auto"/>
            <w:right w:val="none" w:sz="0" w:space="0" w:color="auto"/>
          </w:divBdr>
          <w:divsChild>
            <w:div w:id="12589760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17758900">
      <w:bodyDiv w:val="1"/>
      <w:marLeft w:val="0"/>
      <w:marRight w:val="0"/>
      <w:marTop w:val="0"/>
      <w:marBottom w:val="0"/>
      <w:divBdr>
        <w:top w:val="none" w:sz="0" w:space="0" w:color="auto"/>
        <w:left w:val="none" w:sz="0" w:space="0" w:color="auto"/>
        <w:bottom w:val="none" w:sz="0" w:space="0" w:color="auto"/>
        <w:right w:val="none" w:sz="0" w:space="0" w:color="auto"/>
      </w:divBdr>
    </w:div>
    <w:div w:id="1358654922">
      <w:bodyDiv w:val="1"/>
      <w:marLeft w:val="0"/>
      <w:marRight w:val="0"/>
      <w:marTop w:val="0"/>
      <w:marBottom w:val="0"/>
      <w:divBdr>
        <w:top w:val="none" w:sz="0" w:space="0" w:color="auto"/>
        <w:left w:val="none" w:sz="0" w:space="0" w:color="auto"/>
        <w:bottom w:val="none" w:sz="0" w:space="0" w:color="auto"/>
        <w:right w:val="none" w:sz="0" w:space="0" w:color="auto"/>
      </w:divBdr>
    </w:div>
    <w:div w:id="1481188538">
      <w:bodyDiv w:val="1"/>
      <w:marLeft w:val="0"/>
      <w:marRight w:val="0"/>
      <w:marTop w:val="0"/>
      <w:marBottom w:val="0"/>
      <w:divBdr>
        <w:top w:val="none" w:sz="0" w:space="0" w:color="auto"/>
        <w:left w:val="none" w:sz="0" w:space="0" w:color="auto"/>
        <w:bottom w:val="none" w:sz="0" w:space="0" w:color="auto"/>
        <w:right w:val="none" w:sz="0" w:space="0" w:color="auto"/>
      </w:divBdr>
    </w:div>
    <w:div w:id="1682930056">
      <w:bodyDiv w:val="1"/>
      <w:marLeft w:val="0"/>
      <w:marRight w:val="0"/>
      <w:marTop w:val="0"/>
      <w:marBottom w:val="0"/>
      <w:divBdr>
        <w:top w:val="none" w:sz="0" w:space="0" w:color="auto"/>
        <w:left w:val="none" w:sz="0" w:space="0" w:color="auto"/>
        <w:bottom w:val="none" w:sz="0" w:space="0" w:color="auto"/>
        <w:right w:val="none" w:sz="0" w:space="0" w:color="auto"/>
      </w:divBdr>
    </w:div>
    <w:div w:id="1688410200">
      <w:bodyDiv w:val="1"/>
      <w:marLeft w:val="0"/>
      <w:marRight w:val="0"/>
      <w:marTop w:val="0"/>
      <w:marBottom w:val="0"/>
      <w:divBdr>
        <w:top w:val="none" w:sz="0" w:space="0" w:color="auto"/>
        <w:left w:val="none" w:sz="0" w:space="0" w:color="auto"/>
        <w:bottom w:val="none" w:sz="0" w:space="0" w:color="auto"/>
        <w:right w:val="none" w:sz="0" w:space="0" w:color="auto"/>
      </w:divBdr>
    </w:div>
    <w:div w:id="1724062436">
      <w:bodyDiv w:val="1"/>
      <w:marLeft w:val="0"/>
      <w:marRight w:val="0"/>
      <w:marTop w:val="0"/>
      <w:marBottom w:val="0"/>
      <w:divBdr>
        <w:top w:val="none" w:sz="0" w:space="0" w:color="auto"/>
        <w:left w:val="none" w:sz="0" w:space="0" w:color="auto"/>
        <w:bottom w:val="none" w:sz="0" w:space="0" w:color="auto"/>
        <w:right w:val="none" w:sz="0" w:space="0" w:color="auto"/>
      </w:divBdr>
    </w:div>
    <w:div w:id="172925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fertility.coopersurgical.com/training-l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humrep/dew32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93/humrep/dep358"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Dine</dc:creator>
  <cp:keywords/>
  <dc:description/>
  <cp:lastModifiedBy>Michelle O'Neil</cp:lastModifiedBy>
  <cp:revision>2</cp:revision>
  <cp:lastPrinted>2018-12-17T13:14:00Z</cp:lastPrinted>
  <dcterms:created xsi:type="dcterms:W3CDTF">2019-02-07T09:01:00Z</dcterms:created>
  <dcterms:modified xsi:type="dcterms:W3CDTF">2019-02-07T09:01:00Z</dcterms:modified>
</cp:coreProperties>
</file>